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228" w:rsidRPr="009E7C9A" w:rsidRDefault="004851E9" w:rsidP="003B12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C9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 </w:t>
      </w:r>
      <w:r w:rsidR="003B1228" w:rsidRPr="009E7C9A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3F25E2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="003B1228" w:rsidRPr="009E7C9A">
        <w:rPr>
          <w:rFonts w:ascii="Times New Roman" w:hAnsi="Times New Roman" w:cs="Times New Roman"/>
          <w:b/>
          <w:sz w:val="24"/>
          <w:szCs w:val="24"/>
        </w:rPr>
        <w:t>дошк</w:t>
      </w:r>
      <w:r w:rsidR="003F25E2">
        <w:rPr>
          <w:rFonts w:ascii="Times New Roman" w:hAnsi="Times New Roman" w:cs="Times New Roman"/>
          <w:b/>
          <w:sz w:val="24"/>
          <w:szCs w:val="24"/>
        </w:rPr>
        <w:t xml:space="preserve">ольное образовательное </w:t>
      </w:r>
      <w:r w:rsidR="003B1228" w:rsidRPr="009E7C9A">
        <w:rPr>
          <w:rFonts w:ascii="Times New Roman" w:hAnsi="Times New Roman" w:cs="Times New Roman"/>
          <w:b/>
          <w:sz w:val="24"/>
          <w:szCs w:val="24"/>
        </w:rPr>
        <w:t xml:space="preserve"> учреж</w:t>
      </w:r>
      <w:r w:rsidR="003F25E2">
        <w:rPr>
          <w:rFonts w:ascii="Times New Roman" w:hAnsi="Times New Roman" w:cs="Times New Roman"/>
          <w:b/>
          <w:sz w:val="24"/>
          <w:szCs w:val="24"/>
        </w:rPr>
        <w:t>дение</w:t>
      </w:r>
      <w:r w:rsidR="003F25E2">
        <w:rPr>
          <w:rFonts w:ascii="Times New Roman" w:hAnsi="Times New Roman" w:cs="Times New Roman"/>
          <w:b/>
          <w:sz w:val="24"/>
          <w:szCs w:val="24"/>
        </w:rPr>
        <w:br/>
        <w:t>«Детский сад п</w:t>
      </w:r>
      <w:proofErr w:type="gramStart"/>
      <w:r w:rsidR="003F25E2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="003F25E2">
        <w:rPr>
          <w:rFonts w:ascii="Times New Roman" w:hAnsi="Times New Roman" w:cs="Times New Roman"/>
          <w:b/>
          <w:sz w:val="24"/>
          <w:szCs w:val="24"/>
        </w:rPr>
        <w:t>ефтебаза</w:t>
      </w:r>
      <w:r w:rsidR="003B1228" w:rsidRPr="009E7C9A">
        <w:rPr>
          <w:rFonts w:ascii="Times New Roman" w:hAnsi="Times New Roman" w:cs="Times New Roman"/>
          <w:b/>
          <w:sz w:val="24"/>
          <w:szCs w:val="24"/>
        </w:rPr>
        <w:t>»</w:t>
      </w:r>
    </w:p>
    <w:p w:rsidR="003B1228" w:rsidRPr="003F25E2" w:rsidRDefault="004468C6" w:rsidP="003B12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Georgia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Georgia" w:hAnsi="Times New Roman" w:cs="Times New Roman"/>
          <w:b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4501515</wp:posOffset>
            </wp:positionH>
            <wp:positionV relativeFrom="paragraph">
              <wp:posOffset>139065</wp:posOffset>
            </wp:positionV>
            <wp:extent cx="1590675" cy="1619250"/>
            <wp:effectExtent l="0" t="0" r="9525" b="0"/>
            <wp:wrapNone/>
            <wp:docPr id="13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1228" w:rsidRPr="003F25E2" w:rsidRDefault="003B1228" w:rsidP="003B122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07"/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8"/>
        <w:gridCol w:w="8697"/>
      </w:tblGrid>
      <w:tr w:rsidR="003B1228" w:rsidRPr="009E7C9A" w:rsidTr="003F25E2">
        <w:trPr>
          <w:trHeight w:val="272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1228" w:rsidRPr="009E7C9A" w:rsidRDefault="003B1228" w:rsidP="009E7C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7C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</w:tc>
      </w:tr>
      <w:tr w:rsidR="003B1228" w:rsidRPr="009E7C9A" w:rsidTr="003F25E2">
        <w:trPr>
          <w:trHeight w:val="471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1228" w:rsidRPr="009E7C9A" w:rsidRDefault="003F25E2" w:rsidP="003F25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 «Детский сад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ефтебаза</w:t>
            </w:r>
            <w:r w:rsidR="003B1228" w:rsidRPr="009E7C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25E2" w:rsidRPr="009E7C9A" w:rsidTr="003F25E2">
        <w:trPr>
          <w:trHeight w:val="27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1228" w:rsidRPr="009E7C9A" w:rsidRDefault="003B1228" w:rsidP="003B1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1228" w:rsidRPr="009E7C9A" w:rsidRDefault="003F25E2" w:rsidP="003B12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Т.И.Рудникова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1228" w:rsidRPr="009E7C9A" w:rsidTr="003F25E2">
        <w:trPr>
          <w:trHeight w:val="272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1228" w:rsidRPr="009E7C9A" w:rsidRDefault="009E7C9A" w:rsidP="003B12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11.01.2021г.</w:t>
            </w:r>
          </w:p>
        </w:tc>
      </w:tr>
    </w:tbl>
    <w:p w:rsidR="003B1228" w:rsidRPr="009E7C9A" w:rsidRDefault="003B1228" w:rsidP="003B122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B1228" w:rsidRPr="009E7C9A" w:rsidRDefault="004851E9" w:rsidP="003B122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C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ИНСТРУКЦИЯ</w:t>
      </w:r>
    </w:p>
    <w:p w:rsidR="003B1228" w:rsidRPr="009E7C9A" w:rsidRDefault="004851E9" w:rsidP="003B1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мерах пожарной безопасности в</w:t>
      </w:r>
      <w:r w:rsidR="003F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E7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здании и помещениях</w:t>
      </w:r>
      <w:r w:rsidRPr="009E7C9A"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  <w:br/>
      </w:r>
      <w:r w:rsidR="003B1228" w:rsidRPr="009E7C9A">
        <w:rPr>
          <w:rFonts w:ascii="Times New Roman" w:hAnsi="Times New Roman" w:cs="Times New Roman"/>
          <w:b/>
          <w:sz w:val="24"/>
          <w:szCs w:val="24"/>
        </w:rPr>
        <w:t xml:space="preserve">          Муниципального</w:t>
      </w:r>
      <w:r w:rsidR="003F25E2">
        <w:rPr>
          <w:rFonts w:ascii="Times New Roman" w:hAnsi="Times New Roman" w:cs="Times New Roman"/>
          <w:b/>
          <w:sz w:val="24"/>
          <w:szCs w:val="24"/>
        </w:rPr>
        <w:t xml:space="preserve"> бюджетного</w:t>
      </w:r>
      <w:r w:rsidR="003B1228" w:rsidRPr="009E7C9A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образовательного учреждения</w:t>
      </w:r>
    </w:p>
    <w:p w:rsidR="009E7C9A" w:rsidRDefault="003F25E2" w:rsidP="003B12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«Детский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садп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ефтебаза</w:t>
      </w:r>
      <w:proofErr w:type="spellEnd"/>
      <w:r w:rsidR="003B1228" w:rsidRPr="009E7C9A">
        <w:rPr>
          <w:rFonts w:ascii="Times New Roman" w:hAnsi="Times New Roman" w:cs="Times New Roman"/>
          <w:b/>
          <w:sz w:val="24"/>
          <w:szCs w:val="24"/>
        </w:rPr>
        <w:t>»</w:t>
      </w:r>
      <w:r w:rsidR="004851E9" w:rsidRPr="009E7C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851E9" w:rsidRPr="009E7C9A" w:rsidRDefault="004851E9" w:rsidP="003B12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C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 на прилегающих к нему территории</w:t>
      </w:r>
    </w:p>
    <w:p w:rsidR="004851E9" w:rsidRPr="009E7C9A" w:rsidRDefault="004851E9" w:rsidP="003B122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7C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851E9" w:rsidRPr="009E7C9A" w:rsidRDefault="004851E9" w:rsidP="003B1228">
      <w:pPr>
        <w:pStyle w:val="a4"/>
        <w:numPr>
          <w:ilvl w:val="0"/>
          <w:numId w:val="24"/>
        </w:num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9E7C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положения</w:t>
      </w:r>
    </w:p>
    <w:p w:rsidR="00467ACC" w:rsidRPr="009E7C9A" w:rsidRDefault="004851E9" w:rsidP="00467ACC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1.1. Настоящая инструкция о мерах пожарной безопасности в зданиях </w:t>
      </w:r>
      <w:r w:rsidR="00467ACC" w:rsidRPr="009E7C9A">
        <w:rPr>
          <w:rFonts w:ascii="Times New Roman" w:hAnsi="Times New Roman" w:cs="Times New Roman"/>
          <w:sz w:val="24"/>
          <w:szCs w:val="24"/>
        </w:rPr>
        <w:t xml:space="preserve">          Муниципального</w:t>
      </w:r>
      <w:r w:rsidR="003F25E2">
        <w:rPr>
          <w:rFonts w:ascii="Times New Roman" w:hAnsi="Times New Roman" w:cs="Times New Roman"/>
          <w:sz w:val="24"/>
          <w:szCs w:val="24"/>
        </w:rPr>
        <w:t xml:space="preserve"> бюджетного</w:t>
      </w:r>
      <w:r w:rsidR="00467ACC" w:rsidRPr="009E7C9A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</w:t>
      </w:r>
    </w:p>
    <w:p w:rsidR="004851E9" w:rsidRPr="009E7C9A" w:rsidRDefault="003F25E2" w:rsidP="00467ACC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п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ефтебаза</w:t>
      </w:r>
      <w:r w:rsidR="00467ACC" w:rsidRPr="009E7C9A">
        <w:rPr>
          <w:rFonts w:ascii="Times New Roman" w:hAnsi="Times New Roman" w:cs="Times New Roman"/>
          <w:sz w:val="24"/>
          <w:szCs w:val="24"/>
        </w:rPr>
        <w:t>»</w:t>
      </w:r>
      <w:r w:rsidR="004851E9" w:rsidRPr="009E7C9A">
        <w:rPr>
          <w:rFonts w:ascii="Times New Roman" w:hAnsi="Times New Roman" w:cs="Times New Roman"/>
          <w:sz w:val="24"/>
          <w:szCs w:val="24"/>
        </w:rPr>
        <w:t> и на прилегающих к ним территориях (далее – инструкция) разработана в соответствии с </w:t>
      </w:r>
      <w:hyperlink r:id="rId7" w:anchor="/document/99/565837297/" w:history="1">
        <w:r w:rsidR="004851E9" w:rsidRPr="009E7C9A">
          <w:rPr>
            <w:rStyle w:val="a3"/>
            <w:rFonts w:ascii="Times New Roman" w:hAnsi="Times New Roman" w:cs="Times New Roman"/>
            <w:sz w:val="24"/>
            <w:szCs w:val="24"/>
          </w:rPr>
          <w:t>постановлением Правительства РФ от 16.09.2020 № 1479</w:t>
        </w:r>
      </w:hyperlink>
      <w:r w:rsidR="004851E9" w:rsidRPr="009E7C9A">
        <w:rPr>
          <w:rFonts w:ascii="Times New Roman" w:hAnsi="Times New Roman" w:cs="Times New Roman"/>
          <w:sz w:val="24"/>
          <w:szCs w:val="24"/>
        </w:rPr>
        <w:t> «Об утверждении Правил противопожарного режима в Российской Федерации» и иным федеральным законодательством, регламентирующим правила пожарной безопасности.</w:t>
      </w:r>
    </w:p>
    <w:p w:rsidR="004851E9" w:rsidRPr="009E7C9A" w:rsidRDefault="004851E9" w:rsidP="00467ACC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1.2. Инструкция устанавливает основные требования пожарной безопасности в здании </w:t>
      </w:r>
      <w:r w:rsidR="003F25E2">
        <w:rPr>
          <w:rFonts w:ascii="Times New Roman" w:hAnsi="Times New Roman" w:cs="Times New Roman"/>
          <w:sz w:val="24"/>
          <w:szCs w:val="24"/>
        </w:rPr>
        <w:t xml:space="preserve"> и помещениях МБДОУ «Детский сад п</w:t>
      </w:r>
      <w:proofErr w:type="gramStart"/>
      <w:r w:rsidR="003F25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3F25E2">
        <w:rPr>
          <w:rFonts w:ascii="Times New Roman" w:hAnsi="Times New Roman" w:cs="Times New Roman"/>
          <w:sz w:val="24"/>
          <w:szCs w:val="24"/>
        </w:rPr>
        <w:t>ефтебаза»</w:t>
      </w:r>
      <w:r w:rsidRPr="009E7C9A">
        <w:rPr>
          <w:rFonts w:ascii="Times New Roman" w:hAnsi="Times New Roman" w:cs="Times New Roman"/>
          <w:sz w:val="24"/>
          <w:szCs w:val="24"/>
        </w:rPr>
        <w:t> (далее – образовательная орган</w:t>
      </w:r>
      <w:r w:rsidR="00467ACC" w:rsidRPr="009E7C9A">
        <w:rPr>
          <w:rFonts w:ascii="Times New Roman" w:hAnsi="Times New Roman" w:cs="Times New Roman"/>
          <w:sz w:val="24"/>
          <w:szCs w:val="24"/>
        </w:rPr>
        <w:t xml:space="preserve">изация), находящегося по адресу: </w:t>
      </w:r>
      <w:r w:rsidR="003F25E2">
        <w:rPr>
          <w:rFonts w:ascii="Times New Roman" w:hAnsi="Times New Roman" w:cs="Times New Roman"/>
          <w:sz w:val="24"/>
          <w:szCs w:val="24"/>
        </w:rPr>
        <w:t xml:space="preserve">692350 Приморский край, Яковлевский район, </w:t>
      </w:r>
      <w:proofErr w:type="spellStart"/>
      <w:r w:rsidR="003F25E2">
        <w:rPr>
          <w:rFonts w:ascii="Times New Roman" w:hAnsi="Times New Roman" w:cs="Times New Roman"/>
          <w:sz w:val="24"/>
          <w:szCs w:val="24"/>
        </w:rPr>
        <w:t>жд</w:t>
      </w:r>
      <w:proofErr w:type="spellEnd"/>
      <w:r w:rsidR="003F25E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F25E2">
        <w:rPr>
          <w:rFonts w:ascii="Times New Roman" w:hAnsi="Times New Roman" w:cs="Times New Roman"/>
          <w:sz w:val="24"/>
          <w:szCs w:val="24"/>
        </w:rPr>
        <w:t>ст.Сысоевка</w:t>
      </w:r>
      <w:proofErr w:type="spellEnd"/>
      <w:r w:rsidR="004468C6">
        <w:rPr>
          <w:rFonts w:ascii="Times New Roman" w:hAnsi="Times New Roman" w:cs="Times New Roman"/>
          <w:sz w:val="24"/>
          <w:szCs w:val="24"/>
        </w:rPr>
        <w:t>, ул. Нефтебаза</w:t>
      </w:r>
      <w:r w:rsidR="00467ACC" w:rsidRPr="009E7C9A">
        <w:rPr>
          <w:rFonts w:ascii="Times New Roman" w:hAnsi="Times New Roman" w:cs="Times New Roman"/>
          <w:sz w:val="24"/>
          <w:szCs w:val="24"/>
        </w:rPr>
        <w:t xml:space="preserve"> д.</w:t>
      </w:r>
      <w:r w:rsidR="003F25E2">
        <w:rPr>
          <w:rFonts w:ascii="Times New Roman" w:hAnsi="Times New Roman" w:cs="Times New Roman"/>
          <w:sz w:val="24"/>
          <w:szCs w:val="24"/>
        </w:rPr>
        <w:t>1</w:t>
      </w:r>
      <w:r w:rsidR="00467ACC" w:rsidRPr="009E7C9A">
        <w:rPr>
          <w:rFonts w:ascii="Times New Roman" w:hAnsi="Times New Roman" w:cs="Times New Roman"/>
          <w:sz w:val="24"/>
          <w:szCs w:val="24"/>
        </w:rPr>
        <w:t>3 а</w:t>
      </w:r>
      <w:r w:rsidRPr="009E7C9A">
        <w:rPr>
          <w:rFonts w:ascii="Times New Roman" w:hAnsi="Times New Roman" w:cs="Times New Roman"/>
          <w:sz w:val="24"/>
          <w:szCs w:val="24"/>
        </w:rPr>
        <w:t> – и на прилегающих к нему территориях.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1.3. Инструкция является обязательной для исполнения всеми работниками образовательной организации, сезонными работниками, физическими и юридическими лицами, с которыми образовательная организация заключила гражданско-правовые договоры, лицами, командированными в образовательную организации, обучающимися, прибывшими на производственное обучение или практику в образовательную организацию</w:t>
      </w:r>
      <w:proofErr w:type="gramStart"/>
      <w:r w:rsidRPr="009E7C9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851E9" w:rsidRPr="009E7C9A" w:rsidRDefault="004851E9" w:rsidP="00467ACC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C9A">
        <w:rPr>
          <w:rFonts w:ascii="Times New Roman" w:hAnsi="Times New Roman" w:cs="Times New Roman"/>
          <w:b/>
          <w:sz w:val="24"/>
          <w:szCs w:val="24"/>
        </w:rPr>
        <w:t>2. Порядок содержания территории, здания, помещений иэвакуационных путей и выходов, в том числе аварийных, а также путей доступа подразделений пожарной охраны на объект</w:t>
      </w:r>
    </w:p>
    <w:p w:rsidR="00467ACC" w:rsidRPr="009E7C9A" w:rsidRDefault="00467ACC" w:rsidP="00467ACC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51E9" w:rsidRPr="009E7C9A" w:rsidRDefault="004851E9" w:rsidP="00467ACC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C9A">
        <w:rPr>
          <w:rFonts w:ascii="Times New Roman" w:hAnsi="Times New Roman" w:cs="Times New Roman"/>
          <w:b/>
          <w:sz w:val="24"/>
          <w:szCs w:val="24"/>
        </w:rPr>
        <w:t>2.1. Содержание территории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2.1.1. На территории образовательной организации необходимо: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своевременно убирать тару, горючие отходы, опавшие листья, траву и прочие отходы;</w:t>
      </w:r>
    </w:p>
    <w:p w:rsidR="004851E9" w:rsidRPr="009E7C9A" w:rsidRDefault="004851E9" w:rsidP="00467ACC">
      <w:pPr>
        <w:pStyle w:val="a4"/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при жаркой и сухой погоде поливать территорию не менее 2 раз в день;</w:t>
      </w:r>
    </w:p>
    <w:p w:rsidR="00467ACC" w:rsidRPr="009E7C9A" w:rsidRDefault="004851E9" w:rsidP="00467ACC">
      <w:pPr>
        <w:pStyle w:val="a4"/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соблюдать противопожарные расстояния между зданием и сооружениями образовательной организации. </w:t>
      </w:r>
    </w:p>
    <w:p w:rsidR="00467ACC" w:rsidRPr="009E7C9A" w:rsidRDefault="004851E9" w:rsidP="00467ACC">
      <w:pPr>
        <w:pStyle w:val="a4"/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Запрещено использовать расстояния под складирование материалов, оборудования и тары, стоянки транспорта и строительства здания и сооружений;</w:t>
      </w:r>
    </w:p>
    <w:p w:rsidR="00467ACC" w:rsidRPr="009E7C9A" w:rsidRDefault="004851E9" w:rsidP="00467ACC">
      <w:pPr>
        <w:pStyle w:val="a4"/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lastRenderedPageBreak/>
        <w:t>содержать всегда свободными для проезда пожарной техники, в зимнее время очищать от снега и льда дороги, проезды и подъезды к зданию, сооружениям образовательной организации, наружным пожарным лестницам и водоисточникам, используемым для целей пожаротушения. О закрытии дорог или проездов для их ремонта или по другим причинам, препятствующим проезду пожарных машин, необходимо извещать </w:t>
      </w:r>
      <w:proofErr w:type="gramStart"/>
      <w:r w:rsidRPr="009E7C9A">
        <w:rPr>
          <w:rFonts w:ascii="Times New Roman" w:hAnsi="Times New Roman" w:cs="Times New Roman"/>
          <w:sz w:val="24"/>
          <w:szCs w:val="24"/>
        </w:rPr>
        <w:t>пожарную</w:t>
      </w:r>
      <w:proofErr w:type="gramEnd"/>
      <w:r w:rsidR="00467ACC" w:rsidRPr="009E7C9A">
        <w:rPr>
          <w:rFonts w:ascii="Times New Roman" w:hAnsi="Times New Roman" w:cs="Times New Roman"/>
          <w:sz w:val="24"/>
          <w:szCs w:val="24"/>
        </w:rPr>
        <w:t xml:space="preserve"> (телефон 101, 112).</w:t>
      </w:r>
      <w:r w:rsidRPr="009E7C9A">
        <w:rPr>
          <w:rFonts w:ascii="Times New Roman" w:hAnsi="Times New Roman" w:cs="Times New Roman"/>
          <w:sz w:val="24"/>
          <w:szCs w:val="24"/>
        </w:rPr>
        <w:t>На период закрытия дорог в соответствующих местах необходимо устанавливать указатели направления объезда или оборудовать переезды через ремонтируемые участки и подъезды к водоисточникам;</w:t>
      </w:r>
    </w:p>
    <w:p w:rsidR="004851E9" w:rsidRPr="009E7C9A" w:rsidRDefault="004851E9" w:rsidP="00467ACC">
      <w:pPr>
        <w:pStyle w:val="a4"/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обеспечивать наружное освещение в темное время суток для быстрого нахождения пожарных гидрантов, наружных пожарных лестниц и мест размещения пожарного инвентаря, а также подъездов к входам в здания и сооружения.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2.1.2. На территории образовательной организации запрещено:</w:t>
      </w:r>
    </w:p>
    <w:p w:rsidR="00467ACC" w:rsidRPr="009E7C9A" w:rsidRDefault="004851E9" w:rsidP="00467ACC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устраивать свалки;</w:t>
      </w:r>
    </w:p>
    <w:p w:rsidR="00467ACC" w:rsidRPr="009E7C9A" w:rsidRDefault="004851E9" w:rsidP="00467ACC">
      <w:pPr>
        <w:pStyle w:val="a4"/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оставлять тару (емкости, канистры и т. п.) с легковоспламеняющимися и горючими жидкостями, а также баллоны со сжатыми и сжиженными газами;</w:t>
      </w:r>
    </w:p>
    <w:p w:rsidR="004851E9" w:rsidRPr="009E7C9A" w:rsidRDefault="004851E9" w:rsidP="00467ACC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разводить костры и сжигать отходы.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C9A">
        <w:rPr>
          <w:rFonts w:ascii="Times New Roman" w:hAnsi="Times New Roman" w:cs="Times New Roman"/>
          <w:b/>
          <w:bCs/>
          <w:sz w:val="24"/>
          <w:szCs w:val="24"/>
        </w:rPr>
        <w:t>2.2. Содержание здания и помещений 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2.2.1. В здании и помещениях образовательной организации необходимо:</w:t>
      </w:r>
    </w:p>
    <w:p w:rsidR="00467ACC" w:rsidRPr="009E7C9A" w:rsidRDefault="004851E9" w:rsidP="00467ACC">
      <w:pPr>
        <w:pStyle w:val="a4"/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своевременно проводить уборку;</w:t>
      </w:r>
    </w:p>
    <w:p w:rsidR="00467ACC" w:rsidRPr="009E7C9A" w:rsidRDefault="004851E9" w:rsidP="00467ACC">
      <w:pPr>
        <w:pStyle w:val="a4"/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содержать свободными подходы к электрооборудованию и первичным средствам пожаротушения;</w:t>
      </w:r>
    </w:p>
    <w:p w:rsidR="004851E9" w:rsidRPr="009E7C9A" w:rsidRDefault="004851E9" w:rsidP="00467ACC">
      <w:pPr>
        <w:pStyle w:val="a4"/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размещать только необходимую для работы мебель, а также приборы, модели, принадлежности, пособия и другие предметы.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2.2.2. В здании и помещениях образовательной организации запрещено: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хранить и применять на чердаках, в подвальных, цокольных и подземных этажах, а также под свайным пространством здания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другие </w:t>
      </w:r>
      <w:proofErr w:type="spellStart"/>
      <w:r w:rsidRPr="009E7C9A">
        <w:rPr>
          <w:rFonts w:ascii="Times New Roman" w:hAnsi="Times New Roman" w:cs="Times New Roman"/>
          <w:sz w:val="24"/>
          <w:szCs w:val="24"/>
        </w:rPr>
        <w:t>пожаровзрывоопасные</w:t>
      </w:r>
      <w:proofErr w:type="spellEnd"/>
      <w:r w:rsidRPr="009E7C9A">
        <w:rPr>
          <w:rFonts w:ascii="Times New Roman" w:hAnsi="Times New Roman" w:cs="Times New Roman"/>
          <w:sz w:val="24"/>
          <w:szCs w:val="24"/>
        </w:rPr>
        <w:t xml:space="preserve"> вещества и материалы;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использовать чердаки, технические, подвальные и цокольные этажи, подполья, вентиляционные камеры и другие технические помещения для организации мастерских, а также для хранения продукции, оборудования, мебели и других предметов;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устанавливать глухие решетки на окнах и приямках у окон подвалов, являющихся аварийными выходами, за исключением случаев, специально предусмотренных в нормативных правовых актах Российской Федерации и нормативных документах по пожарной безопасности;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снимать предусмотренные проектной документацией двери эвакуационных выходов из поэтажных коридоров, холлов, фойе, вестибюлей, тамбуров и лестничных клеток, другие двери, препятствующие распространению опасных факторов пожара на путях эвакуации;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размещать мебель, оборудование и другие предметы на путях эвакуации, у дверей эвакуационных выходов, в переходах между секциями и местах выходов на наружные эвакуационные лестницы, кровлю, покрытие;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убирать и чистить помещения и стирать одежду с применением бензина, керосина и других легковоспламеняющихся и горючих жидкостей, а также производить отогревание замерзших коммуникаций паяльными лампами и другими способами с применением открытого огня;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устраивать в лестничных клетках 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проводить изменения, связанные с устройством систем противопожарной защиты, без разработки проектной документации, выполненной в соответствии с действующими на момент таких изменений нормативными документами по пожарной безопасности;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размещать в лестничных клетках, а также на открытых переходах наружных воздушных зон незадымляемых лестничных клеток внешние блоки кондиционеров;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загромождать и закрывать проходы к местам крепления спасательных устройств.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2.2.3. В помещениях с массовым пребыванием людей запрещено: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применять дуговые прожекторы со степенью защиты менее IP54 и свечи;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проводить перед началом или во время массовых мероприятий огневые, покрасочные и другие </w:t>
      </w:r>
      <w:proofErr w:type="spellStart"/>
      <w:r w:rsidRPr="009E7C9A"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 w:rsidRPr="009E7C9A">
        <w:rPr>
          <w:rFonts w:ascii="Times New Roman" w:hAnsi="Times New Roman" w:cs="Times New Roman"/>
          <w:sz w:val="24"/>
          <w:szCs w:val="24"/>
        </w:rPr>
        <w:t>- и взрывоопасные работы;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уменьшать ширину проходов между рядами и устанавливать в проходах дополнительные кресла, стулья и др.;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превышать нормативное число людей, которые могут находится в помещении.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C9A">
        <w:rPr>
          <w:rFonts w:ascii="Times New Roman" w:hAnsi="Times New Roman" w:cs="Times New Roman"/>
          <w:b/>
          <w:bCs/>
          <w:sz w:val="24"/>
          <w:szCs w:val="24"/>
        </w:rPr>
        <w:t>2.3. Содержание эвакуационных путей и выходов, в том числе аварийных, а также путей доступа подразделений пожарной охраны на территорию в здание 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2.3.1. При эксплуатации эвакуационных путей и выходов, в том числе аварийных, а также путей доступа подразделений пожарной охраны на территорию образовательной организации необходимо: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соблюдать проектные решения;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обеспечивать наличие нормативных проходов, в том числе в части путей эвакуации и эвакуационных выходов при расстановке в помещениях технологического, выставочного и другого оборудования;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надежно крепить поверх покрытий полов и в эвакуационных проходах ковры, ковровые дорожки и другие покрытия;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следить, чтобы знаки пожарной безопасности, обозначающие пути эвакуации и эвакуационные выходы, были в исправном состоянии, а эвакуационное освещение включалось автоматически при прекращении электропитания рабочего освещения;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при пожаре обеспечивать доступ подразделениям пожарной охраны в любые помещения для эвакуации и спасения людей, ограничения распространения, локализации и тушения пожара.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2.3.2. При эксплуатации эвакуационных путей и выходов, в том числе аварийных, а также путей доступа подразделений пожарной охраны на территорию и в здание образовательной организации запрещено: 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запирать и вешать замки на двери эвакуационных выходов;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загромождать эвакуационные пути и выходы (в том числе проходы, коридоры, тамбуры, галереи, лестничные площадки, марши лестниц, двери, эвакуационные люки) различными изделиями, оборудованием, отходами, мусором и другими предметами, препятствующие безопасной эвакуации, а также блокировать двери эвакуационных выходов;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устраивать в тамбурах выходов сушилки и вешалки для одежды, гардеробы, а также хранить (в том числе временно) инвентарь и материалы;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фиксировать самозакрывающиеся двери лестничных клеток, коридоров, холлов и тамбуров в открытом положении, а также снимать их;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изменять направление открывания дверей;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устанавливать какие-либо приспособления, препятствующие нормальному закрыванию противопожарных или противодымных дверей (устройств).</w:t>
      </w:r>
    </w:p>
    <w:p w:rsidR="004851E9" w:rsidRPr="009E7C9A" w:rsidRDefault="004851E9" w:rsidP="00467ACC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C9A">
        <w:rPr>
          <w:rFonts w:ascii="Times New Roman" w:hAnsi="Times New Roman" w:cs="Times New Roman"/>
          <w:b/>
          <w:sz w:val="24"/>
          <w:szCs w:val="24"/>
        </w:rPr>
        <w:t>3. Мероприятия по пожарной безопасности при эксплуатацииоборудования и пожароопасных работах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3.1. </w:t>
      </w:r>
      <w:r w:rsidRPr="009E7C9A">
        <w:rPr>
          <w:rFonts w:ascii="Times New Roman" w:hAnsi="Times New Roman" w:cs="Times New Roman"/>
          <w:b/>
          <w:bCs/>
          <w:sz w:val="24"/>
          <w:szCs w:val="24"/>
        </w:rPr>
        <w:t>Мероприятия при эксплуатации оборудования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3.1.1. При эксплуатации электрических приборов, электросетей и других электрических устройств: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а) необходимо:</w:t>
      </w:r>
    </w:p>
    <w:p w:rsidR="004851E9" w:rsidRPr="009E7C9A" w:rsidRDefault="004851E9" w:rsidP="00D91571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следить за состоянием изоляции проводов, электрических вводов, гибких кабелей, за надежностью контактов в местах электрических соединений;</w:t>
      </w:r>
    </w:p>
    <w:p w:rsidR="004851E9" w:rsidRPr="009E7C9A" w:rsidRDefault="004851E9" w:rsidP="00D91571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соблюдать требования инструкции по эксплуатации;</w:t>
      </w:r>
    </w:p>
    <w:p w:rsidR="004851E9" w:rsidRPr="009E7C9A" w:rsidRDefault="004851E9" w:rsidP="00D91571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располагать их так, чтобы они не касались </w:t>
      </w:r>
      <w:proofErr w:type="spellStart"/>
      <w:r w:rsidRPr="009E7C9A">
        <w:rPr>
          <w:rFonts w:ascii="Times New Roman" w:hAnsi="Times New Roman" w:cs="Times New Roman"/>
          <w:sz w:val="24"/>
          <w:szCs w:val="24"/>
        </w:rPr>
        <w:t>легковозгораемых</w:t>
      </w:r>
      <w:proofErr w:type="spellEnd"/>
      <w:r w:rsidRPr="009E7C9A">
        <w:rPr>
          <w:rFonts w:ascii="Times New Roman" w:hAnsi="Times New Roman" w:cs="Times New Roman"/>
          <w:sz w:val="24"/>
          <w:szCs w:val="24"/>
        </w:rPr>
        <w:t xml:space="preserve"> предметов (штор, ковра, пластмассовых изделий, деревянных деталей и др.);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б) запрещено:</w:t>
      </w:r>
    </w:p>
    <w:p w:rsidR="004851E9" w:rsidRPr="009E7C9A" w:rsidRDefault="004851E9" w:rsidP="00D91571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оставлять по окончании рабочего времени </w:t>
      </w:r>
      <w:proofErr w:type="spellStart"/>
      <w:r w:rsidRPr="009E7C9A">
        <w:rPr>
          <w:rFonts w:ascii="Times New Roman" w:hAnsi="Times New Roman" w:cs="Times New Roman"/>
          <w:sz w:val="24"/>
          <w:szCs w:val="24"/>
        </w:rPr>
        <w:t>необесточенными</w:t>
      </w:r>
      <w:proofErr w:type="spellEnd"/>
      <w:r w:rsidRPr="009E7C9A">
        <w:rPr>
          <w:rFonts w:ascii="Times New Roman" w:hAnsi="Times New Roman" w:cs="Times New Roman"/>
          <w:sz w:val="24"/>
          <w:szCs w:val="24"/>
        </w:rPr>
        <w:t xml:space="preserve">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электротехнических приборов, если это обусловлено их функциональным назначением и предусмотрено требованиями инструкции по эксплуатации;</w:t>
      </w:r>
    </w:p>
    <w:p w:rsidR="004851E9" w:rsidRPr="009E7C9A" w:rsidRDefault="004851E9" w:rsidP="00D91571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эксплуатировать электропровода и кабели с видимыми нарушениями изоляции и со следами термического воздействия;</w:t>
      </w:r>
    </w:p>
    <w:p w:rsidR="004851E9" w:rsidRPr="009E7C9A" w:rsidRDefault="004851E9" w:rsidP="00D91571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пользоваться розетками, рубильниками, другими </w:t>
      </w:r>
      <w:proofErr w:type="spellStart"/>
      <w:r w:rsidRPr="009E7C9A">
        <w:rPr>
          <w:rFonts w:ascii="Times New Roman" w:hAnsi="Times New Roman" w:cs="Times New Roman"/>
          <w:sz w:val="24"/>
          <w:szCs w:val="24"/>
        </w:rPr>
        <w:t>электроустановочными</w:t>
      </w:r>
      <w:proofErr w:type="spellEnd"/>
      <w:r w:rsidRPr="009E7C9A">
        <w:rPr>
          <w:rFonts w:ascii="Times New Roman" w:hAnsi="Times New Roman" w:cs="Times New Roman"/>
          <w:sz w:val="24"/>
          <w:szCs w:val="24"/>
        </w:rPr>
        <w:t xml:space="preserve"> изделиями с повреждениями;</w:t>
      </w:r>
    </w:p>
    <w:p w:rsidR="004851E9" w:rsidRPr="009E7C9A" w:rsidRDefault="004851E9" w:rsidP="00D91571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эксплуатировать светильники со снятыми колпаками (рассеивателями),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:rsidR="004851E9" w:rsidRPr="009E7C9A" w:rsidRDefault="004851E9" w:rsidP="00D91571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 w:rsidR="004851E9" w:rsidRPr="009E7C9A" w:rsidRDefault="004851E9" w:rsidP="00D91571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 w:rsidR="004851E9" w:rsidRPr="009E7C9A" w:rsidRDefault="004851E9" w:rsidP="00D91571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или должны находиться в круглосуточном режиме работы в соответствии с инструкцией завода-изготовителя;</w:t>
      </w:r>
    </w:p>
    <w:p w:rsidR="004851E9" w:rsidRPr="009E7C9A" w:rsidRDefault="00467ACC" w:rsidP="00D91571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р</w:t>
      </w:r>
      <w:r w:rsidR="004851E9" w:rsidRPr="009E7C9A">
        <w:rPr>
          <w:rFonts w:ascii="Times New Roman" w:hAnsi="Times New Roman" w:cs="Times New Roman"/>
          <w:sz w:val="24"/>
          <w:szCs w:val="24"/>
        </w:rPr>
        <w:t>азмещать (складировать) в электрощитовых, а также ближе 1 метра от электрощитов, электродвигателей и пусковой аппаратуры горючие, легковоспламеняющиеся вещества и материалы;</w:t>
      </w:r>
    </w:p>
    <w:p w:rsidR="004851E9" w:rsidRPr="009E7C9A" w:rsidRDefault="004851E9" w:rsidP="00D91571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при проведении аварийных и других строительно-монтажных и реставрационных работ, а также при включении электроподогрева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электроприборов;</w:t>
      </w:r>
    </w:p>
    <w:p w:rsidR="004851E9" w:rsidRPr="009E7C9A" w:rsidRDefault="004851E9" w:rsidP="00D91571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:rsidR="004851E9" w:rsidRPr="009E7C9A" w:rsidRDefault="004851E9" w:rsidP="00D91571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3.1.2. При эксплуатации систем вентиляции и кондиционирования воздуха: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а) необходимо:</w:t>
      </w:r>
    </w:p>
    <w:p w:rsidR="004851E9" w:rsidRPr="009E7C9A" w:rsidRDefault="004851E9" w:rsidP="00D91571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держать закрытыми двери вентиляционных камер;</w:t>
      </w:r>
    </w:p>
    <w:p w:rsidR="004851E9" w:rsidRPr="009E7C9A" w:rsidRDefault="004851E9" w:rsidP="00D91571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держать открытыми вытяжные каналы, отверстия и решетки;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б) запрещено:</w:t>
      </w:r>
    </w:p>
    <w:p w:rsidR="004851E9" w:rsidRPr="009E7C9A" w:rsidRDefault="004851E9" w:rsidP="00D91571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подключать к воздуховодам газовые отопительные приборы, отопительные печи, камины, а также использовать их для удаления продуктов горения;</w:t>
      </w:r>
    </w:p>
    <w:p w:rsidR="004851E9" w:rsidRPr="009E7C9A" w:rsidRDefault="004851E9" w:rsidP="00D91571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выжигать скопившиеся в воздуховодах жировые отложения, пыль и другие горючие вещества;</w:t>
      </w:r>
    </w:p>
    <w:p w:rsidR="004851E9" w:rsidRPr="009E7C9A" w:rsidRDefault="004851E9" w:rsidP="00D91571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хранить в вентиляционных камерах материалы и оборудование.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C9A">
        <w:rPr>
          <w:rFonts w:ascii="Times New Roman" w:hAnsi="Times New Roman" w:cs="Times New Roman"/>
          <w:b/>
          <w:bCs/>
          <w:sz w:val="24"/>
          <w:szCs w:val="24"/>
        </w:rPr>
        <w:t>3.2. Мероприятия при пожароопасных окрасочных и огневых работах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3.2.1. При проведении окрасочных работах: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а) необходимо:</w:t>
      </w:r>
    </w:p>
    <w:p w:rsidR="004851E9" w:rsidRPr="009E7C9A" w:rsidRDefault="004851E9" w:rsidP="00D91571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составлять и разбавлять все виды лаков и красок в изолированных помещениях у наружной стены с оконными проемами или на открытых площадках, у наружной стены с оконными проемами или на открытых площадках;</w:t>
      </w:r>
    </w:p>
    <w:p w:rsidR="004851E9" w:rsidRPr="009E7C9A" w:rsidRDefault="004851E9" w:rsidP="00D91571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осуществлять подачу окрасочных материалов в готовом виде централизованно, размещать лакокрасочные материалы на рабочем месте в количестве, не превышающем сменной потребности, плотно закрывать и хранить тару из-под лакокрасочных материалов на приспособленных площадках;</w:t>
      </w:r>
    </w:p>
    <w:p w:rsidR="004851E9" w:rsidRPr="009E7C9A" w:rsidRDefault="004851E9" w:rsidP="00D91571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оснащать </w:t>
      </w:r>
      <w:proofErr w:type="spellStart"/>
      <w:r w:rsidRPr="009E7C9A">
        <w:rPr>
          <w:rFonts w:ascii="Times New Roman" w:hAnsi="Times New Roman" w:cs="Times New Roman"/>
          <w:sz w:val="24"/>
          <w:szCs w:val="24"/>
        </w:rPr>
        <w:t>электрокрасящие</w:t>
      </w:r>
      <w:proofErr w:type="spellEnd"/>
      <w:r w:rsidRPr="009E7C9A">
        <w:rPr>
          <w:rFonts w:ascii="Times New Roman" w:hAnsi="Times New Roman" w:cs="Times New Roman"/>
          <w:sz w:val="24"/>
          <w:szCs w:val="24"/>
        </w:rPr>
        <w:t xml:space="preserve"> устройства при окрашивании в электростатическом поле защитной блокировкой, исключающей возможность включения распылительных устрой</w:t>
      </w:r>
      <w:proofErr w:type="gramStart"/>
      <w:r w:rsidRPr="009E7C9A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9E7C9A">
        <w:rPr>
          <w:rFonts w:ascii="Times New Roman" w:hAnsi="Times New Roman" w:cs="Times New Roman"/>
          <w:sz w:val="24"/>
          <w:szCs w:val="24"/>
        </w:rPr>
        <w:t>и неработающих системах местной вытяжной вентиляции или неподвижном конвейере;</w:t>
      </w:r>
    </w:p>
    <w:p w:rsidR="004851E9" w:rsidRPr="009E7C9A" w:rsidRDefault="004851E9" w:rsidP="00D91571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веществ вне помещений в специально отведенных местах.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б) запрещено:</w:t>
      </w:r>
    </w:p>
    <w:p w:rsidR="004851E9" w:rsidRPr="009E7C9A" w:rsidRDefault="004851E9" w:rsidP="00D91571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начинать работу, если в зоне ближе 20 метров идут ремонтные работы с применением открытого огня (с искрообразованием). При необходимости проведения окраски следует требовать прекращения огнеопасных работ;</w:t>
      </w:r>
    </w:p>
    <w:p w:rsidR="004851E9" w:rsidRPr="009E7C9A" w:rsidRDefault="004851E9" w:rsidP="00D91571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проводить работы при отсутствии средств пожаротушения или их неисправности.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3.2.2. При проведении огневых работ: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а) необходимо:</w:t>
      </w:r>
    </w:p>
    <w:p w:rsidR="004851E9" w:rsidRPr="009E7C9A" w:rsidRDefault="004851E9" w:rsidP="00D91571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перед началом работ провентилировать помещения, в которых возможно скопление паров легковоспламеняющихся и горючих жидкостей, а также горючих газов;</w:t>
      </w:r>
    </w:p>
    <w:p w:rsidR="004851E9" w:rsidRPr="009E7C9A" w:rsidRDefault="004851E9" w:rsidP="00D91571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обеспечить место производства работ не менее чем 2 огнетушителями с минимальным рангом модельного очага пожара 2A, 55B и покрывалом для изоляции очага возгорания;</w:t>
      </w:r>
    </w:p>
    <w:p w:rsidR="004851E9" w:rsidRPr="009E7C9A" w:rsidRDefault="004851E9" w:rsidP="00D91571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плотно закрыть все двери, соединяющие помещения, в которых проводятся огневые работы, с другими помещениями, в том числе двери тамбур-шлюзов, открыть окна;</w:t>
      </w:r>
    </w:p>
    <w:p w:rsidR="004851E9" w:rsidRPr="009E7C9A" w:rsidRDefault="004851E9" w:rsidP="00D91571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осуществлять контроль за состоянием </w:t>
      </w:r>
      <w:proofErr w:type="spellStart"/>
      <w:r w:rsidRPr="009E7C9A">
        <w:rPr>
          <w:rFonts w:ascii="Times New Roman" w:hAnsi="Times New Roman" w:cs="Times New Roman"/>
          <w:sz w:val="24"/>
          <w:szCs w:val="24"/>
        </w:rPr>
        <w:t>парогазовоздушной</w:t>
      </w:r>
      <w:proofErr w:type="spellEnd"/>
      <w:r w:rsidRPr="009E7C9A">
        <w:rPr>
          <w:rFonts w:ascii="Times New Roman" w:hAnsi="Times New Roman" w:cs="Times New Roman"/>
          <w:sz w:val="24"/>
          <w:szCs w:val="24"/>
        </w:rPr>
        <w:t xml:space="preserve"> среды в технологическом оборудовании, на котором проводятся огневые работы, и в опасной зоне;</w:t>
      </w:r>
    </w:p>
    <w:p w:rsidR="004851E9" w:rsidRPr="009E7C9A" w:rsidRDefault="004851E9" w:rsidP="00D91571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прекратить огневые работы в случае повышения содержания горючих веществ или снижения концентрации </w:t>
      </w:r>
      <w:proofErr w:type="spellStart"/>
      <w:r w:rsidRPr="009E7C9A">
        <w:rPr>
          <w:rFonts w:ascii="Times New Roman" w:hAnsi="Times New Roman" w:cs="Times New Roman"/>
          <w:sz w:val="24"/>
          <w:szCs w:val="24"/>
        </w:rPr>
        <w:t>флегматизатора</w:t>
      </w:r>
      <w:proofErr w:type="spellEnd"/>
      <w:r w:rsidRPr="009E7C9A">
        <w:rPr>
          <w:rFonts w:ascii="Times New Roman" w:hAnsi="Times New Roman" w:cs="Times New Roman"/>
          <w:sz w:val="24"/>
          <w:szCs w:val="24"/>
        </w:rPr>
        <w:t xml:space="preserve"> в опасной зоне или технологическом оборудовании до значений предельно допустимых взрывобезопасных концентраций паров (газов);</w:t>
      </w:r>
    </w:p>
    <w:p w:rsidR="004851E9" w:rsidRPr="009E7C9A" w:rsidRDefault="004851E9" w:rsidP="00D91571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после завершения огневых работ должно быть обеспечено наблюдение за местом проведения работ в течение не менее 4 часов.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б) запрещено:</w:t>
      </w:r>
    </w:p>
    <w:p w:rsidR="004851E9" w:rsidRPr="009E7C9A" w:rsidRDefault="004851E9" w:rsidP="00D91571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приступать к работе при неисправной аппаратуре;</w:t>
      </w:r>
    </w:p>
    <w:p w:rsidR="004851E9" w:rsidRPr="009E7C9A" w:rsidRDefault="004851E9" w:rsidP="00D91571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производить огневые работы на свежеокрашенных горючими красками (лаками) конструкциях и изделиях;</w:t>
      </w:r>
    </w:p>
    <w:p w:rsidR="004851E9" w:rsidRPr="009E7C9A" w:rsidRDefault="004851E9" w:rsidP="00D91571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использовать одежду и рукавицы со следами масел, жиров, бензина, керосина и других горючих жидкостей;</w:t>
      </w:r>
    </w:p>
    <w:p w:rsidR="004851E9" w:rsidRPr="009E7C9A" w:rsidRDefault="004851E9" w:rsidP="00D91571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хранить в сварочных кабинах одежду, легковоспламеняющиеся и горючие жидкости, другие горючие материалы;</w:t>
      </w:r>
    </w:p>
    <w:p w:rsidR="004851E9" w:rsidRPr="009E7C9A" w:rsidRDefault="004851E9" w:rsidP="00D91571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допускать к самостоятельной работе учеников, а также работников, не имеющих квалификационного удостоверения;</w:t>
      </w:r>
    </w:p>
    <w:p w:rsidR="004851E9" w:rsidRPr="009E7C9A" w:rsidRDefault="004851E9" w:rsidP="00D91571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допускать соприкосновение электрических проводов с баллонами со сжатыми, сжиженными и растворенными газами;</w:t>
      </w:r>
    </w:p>
    <w:p w:rsidR="004851E9" w:rsidRPr="009E7C9A" w:rsidRDefault="004851E9" w:rsidP="00D91571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проводить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:rsidR="004851E9" w:rsidRPr="009E7C9A" w:rsidRDefault="004851E9" w:rsidP="00D91571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проводить работы по устройству гидроизоляции и пароизоляции на кровле, монтаж панелей с горючими и </w:t>
      </w:r>
      <w:proofErr w:type="spellStart"/>
      <w:r w:rsidRPr="009E7C9A">
        <w:rPr>
          <w:rFonts w:ascii="Times New Roman" w:hAnsi="Times New Roman" w:cs="Times New Roman"/>
          <w:sz w:val="24"/>
          <w:szCs w:val="24"/>
        </w:rPr>
        <w:t>слабогорючими</w:t>
      </w:r>
      <w:proofErr w:type="spellEnd"/>
      <w:r w:rsidRPr="009E7C9A">
        <w:rPr>
          <w:rFonts w:ascii="Times New Roman" w:hAnsi="Times New Roman" w:cs="Times New Roman"/>
          <w:sz w:val="24"/>
          <w:szCs w:val="24"/>
        </w:rPr>
        <w:t xml:space="preserve"> утеплителями, наклейкой покрытий полов и отделкой помещений с применением горючих лаков, клеев, мастик и других горючих материалов, за исключением случаев, когда проведение огневых работ предусмотрено технологией применения материала.</w:t>
      </w:r>
    </w:p>
    <w:p w:rsidR="004851E9" w:rsidRPr="009E7C9A" w:rsidRDefault="004851E9" w:rsidP="00467ACC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C9A">
        <w:rPr>
          <w:rFonts w:ascii="Times New Roman" w:hAnsi="Times New Roman" w:cs="Times New Roman"/>
          <w:b/>
          <w:sz w:val="24"/>
          <w:szCs w:val="24"/>
        </w:rPr>
        <w:t>4. Порядок, нормы хранения и транспортировки</w:t>
      </w:r>
      <w:r w:rsidR="003F25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E7C9A">
        <w:rPr>
          <w:rFonts w:ascii="Times New Roman" w:hAnsi="Times New Roman" w:cs="Times New Roman"/>
          <w:b/>
          <w:sz w:val="24"/>
          <w:szCs w:val="24"/>
        </w:rPr>
        <w:t>пожаровзрывоопасных</w:t>
      </w:r>
      <w:proofErr w:type="spellEnd"/>
      <w:r w:rsidRPr="009E7C9A">
        <w:rPr>
          <w:rFonts w:ascii="Times New Roman" w:hAnsi="Times New Roman" w:cs="Times New Roman"/>
          <w:b/>
          <w:sz w:val="24"/>
          <w:szCs w:val="24"/>
        </w:rPr>
        <w:t xml:space="preserve"> веществ и материалов, порядок сбора, хранения и удаления горючих веществ и материалов, содержания и хранения спецодежды, порядок и периодичность уборки горючих отходов и пыли, хранения промасленной спецодежды, ветоши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4.1. Порядок и нормы хранения </w:t>
      </w:r>
      <w:r w:rsidR="00D91571" w:rsidRPr="009E7C9A">
        <w:rPr>
          <w:rFonts w:ascii="Times New Roman" w:hAnsi="Times New Roman" w:cs="Times New Roman"/>
          <w:sz w:val="24"/>
          <w:szCs w:val="24"/>
        </w:rPr>
        <w:t>пожара</w:t>
      </w:r>
      <w:r w:rsidRPr="009E7C9A">
        <w:rPr>
          <w:rFonts w:ascii="Times New Roman" w:hAnsi="Times New Roman" w:cs="Times New Roman"/>
          <w:sz w:val="24"/>
          <w:szCs w:val="24"/>
        </w:rPr>
        <w:t>- и взрывоопасных веществ и материалов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4.1.1. Вещества и материалы необходимо хранить в специально отведенных для этих целей помещениях образовательной организации. Легковоспламеняющиеся жидкости с температурой кипения ниже 50 °C следует хранить в емкости из темного стекла с нанесенной информацией о ее содержании в холодильнике.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4.1.2. В помещениях, где хранятся </w:t>
      </w:r>
      <w:r w:rsidR="00D91571" w:rsidRPr="009E7C9A">
        <w:rPr>
          <w:rFonts w:ascii="Times New Roman" w:hAnsi="Times New Roman" w:cs="Times New Roman"/>
          <w:sz w:val="24"/>
          <w:szCs w:val="24"/>
        </w:rPr>
        <w:t>пожара</w:t>
      </w:r>
      <w:r w:rsidRPr="009E7C9A">
        <w:rPr>
          <w:rFonts w:ascii="Times New Roman" w:hAnsi="Times New Roman" w:cs="Times New Roman"/>
          <w:sz w:val="24"/>
          <w:szCs w:val="24"/>
        </w:rPr>
        <w:t>- и взрывоопасные вещества и материалы, запрещено:</w:t>
      </w:r>
    </w:p>
    <w:p w:rsidR="004851E9" w:rsidRPr="009E7C9A" w:rsidRDefault="004851E9" w:rsidP="00D9157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применять электроприборы;</w:t>
      </w:r>
    </w:p>
    <w:p w:rsidR="004851E9" w:rsidRPr="009E7C9A" w:rsidRDefault="004851E9" w:rsidP="00D9157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пользоваться огнем;</w:t>
      </w:r>
    </w:p>
    <w:p w:rsidR="004851E9" w:rsidRPr="009E7C9A" w:rsidRDefault="004851E9" w:rsidP="00D9157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использовать кабели и провода, выключатели с поврежденной или потерявшей защитные свойства изоляцией;</w:t>
      </w:r>
    </w:p>
    <w:p w:rsidR="004851E9" w:rsidRPr="009E7C9A" w:rsidRDefault="004851E9" w:rsidP="00D9157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хранить любые материалы, оборудование и приспособления;</w:t>
      </w:r>
    </w:p>
    <w:p w:rsidR="004851E9" w:rsidRPr="009E7C9A" w:rsidRDefault="004851E9" w:rsidP="00D9157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сливать легковоспламеняющиеся жидкости и горючие вещества в канализацию, в землю и др.;</w:t>
      </w:r>
    </w:p>
    <w:p w:rsidR="004851E9" w:rsidRPr="009E7C9A" w:rsidRDefault="004851E9" w:rsidP="00D9157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оставлять включенным свет перед закрытием помещения.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4.1.3.  При обнаружении повреждений тары (упаковки), рассыпанных или разлитых </w:t>
      </w:r>
      <w:proofErr w:type="spellStart"/>
      <w:r w:rsidRPr="009E7C9A">
        <w:rPr>
          <w:rFonts w:ascii="Times New Roman" w:hAnsi="Times New Roman" w:cs="Times New Roman"/>
          <w:sz w:val="24"/>
          <w:szCs w:val="24"/>
        </w:rPr>
        <w:t>пожаровзрывоопасных</w:t>
      </w:r>
      <w:proofErr w:type="spellEnd"/>
      <w:r w:rsidRPr="009E7C9A">
        <w:rPr>
          <w:rFonts w:ascii="Times New Roman" w:hAnsi="Times New Roman" w:cs="Times New Roman"/>
          <w:sz w:val="24"/>
          <w:szCs w:val="24"/>
        </w:rPr>
        <w:t xml:space="preserve"> и пожароопасных веществ и материалов следует немедленно удалить поврежденную тару (упаковку), очистить пол и убрать рассыпанные или разлитые вещества и материалы.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4.1.4. В помещениях, предназначенных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потребность, в соответствии с нормами потребления для конкретных установок. Доставка указанных жидкостей в помещения производится в закрытой таре.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4.1.5. Хранение химических реактивов в химических лабораториях следует выполнять в соответствии с требованиями приказа </w:t>
      </w:r>
      <w:proofErr w:type="spellStart"/>
      <w:r w:rsidRPr="009E7C9A">
        <w:rPr>
          <w:rFonts w:ascii="Times New Roman" w:hAnsi="Times New Roman" w:cs="Times New Roman"/>
          <w:sz w:val="24"/>
          <w:szCs w:val="24"/>
        </w:rPr>
        <w:t>Минпроса</w:t>
      </w:r>
      <w:proofErr w:type="spellEnd"/>
      <w:r w:rsidRPr="009E7C9A">
        <w:rPr>
          <w:rFonts w:ascii="Times New Roman" w:hAnsi="Times New Roman" w:cs="Times New Roman"/>
          <w:sz w:val="24"/>
          <w:szCs w:val="24"/>
        </w:rPr>
        <w:t xml:space="preserve"> СССР от 10.07.1987 № 127.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4.1.6. Педагогический работник по окончании занятий убирает все пожароопасные и </w:t>
      </w:r>
      <w:proofErr w:type="spellStart"/>
      <w:r w:rsidRPr="009E7C9A">
        <w:rPr>
          <w:rFonts w:ascii="Times New Roman" w:hAnsi="Times New Roman" w:cs="Times New Roman"/>
          <w:sz w:val="24"/>
          <w:szCs w:val="24"/>
        </w:rPr>
        <w:t>пожаровзрывоопасные</w:t>
      </w:r>
      <w:proofErr w:type="spellEnd"/>
      <w:r w:rsidRPr="009E7C9A">
        <w:rPr>
          <w:rFonts w:ascii="Times New Roman" w:hAnsi="Times New Roman" w:cs="Times New Roman"/>
          <w:sz w:val="24"/>
          <w:szCs w:val="24"/>
        </w:rPr>
        <w:t xml:space="preserve"> вещества и материалы в помещения, оборудованные для их временного хранения.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C9A">
        <w:rPr>
          <w:rFonts w:ascii="Times New Roman" w:hAnsi="Times New Roman" w:cs="Times New Roman"/>
          <w:b/>
          <w:bCs/>
          <w:sz w:val="24"/>
          <w:szCs w:val="24"/>
        </w:rPr>
        <w:t>4.2. Порядок транспортировки </w:t>
      </w:r>
      <w:proofErr w:type="spellStart"/>
      <w:r w:rsidRPr="009E7C9A">
        <w:rPr>
          <w:rFonts w:ascii="Times New Roman" w:hAnsi="Times New Roman" w:cs="Times New Roman"/>
          <w:b/>
          <w:bCs/>
          <w:sz w:val="24"/>
          <w:szCs w:val="24"/>
        </w:rPr>
        <w:t>пожаро</w:t>
      </w:r>
      <w:proofErr w:type="spellEnd"/>
      <w:r w:rsidRPr="009E7C9A">
        <w:rPr>
          <w:rFonts w:ascii="Times New Roman" w:hAnsi="Times New Roman" w:cs="Times New Roman"/>
          <w:b/>
          <w:bCs/>
          <w:sz w:val="24"/>
          <w:szCs w:val="24"/>
        </w:rPr>
        <w:t>- и взрывоопасных веществ и материалов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4.2.1. При перемещении </w:t>
      </w:r>
      <w:proofErr w:type="spellStart"/>
      <w:r w:rsidRPr="009E7C9A">
        <w:rPr>
          <w:rFonts w:ascii="Times New Roman" w:hAnsi="Times New Roman" w:cs="Times New Roman"/>
          <w:sz w:val="24"/>
          <w:szCs w:val="24"/>
        </w:rPr>
        <w:t>пожаровзрывоопасных</w:t>
      </w:r>
      <w:proofErr w:type="spellEnd"/>
      <w:r w:rsidRPr="009E7C9A">
        <w:rPr>
          <w:rFonts w:ascii="Times New Roman" w:hAnsi="Times New Roman" w:cs="Times New Roman"/>
          <w:sz w:val="24"/>
          <w:szCs w:val="24"/>
        </w:rPr>
        <w:t xml:space="preserve"> и пожароопасных веществ надо  выполнять требования Правил противопожарного режима в Российской Федерации, утвержденных </w:t>
      </w:r>
      <w:hyperlink r:id="rId8" w:anchor="/document/99/565837297/" w:history="1">
        <w:r w:rsidRPr="009E7C9A">
          <w:rPr>
            <w:rStyle w:val="a3"/>
            <w:rFonts w:ascii="Times New Roman" w:hAnsi="Times New Roman" w:cs="Times New Roman"/>
            <w:sz w:val="24"/>
            <w:szCs w:val="24"/>
          </w:rPr>
          <w:t>постановлением Правительства РФ от 16.09.2020 № 1479</w:t>
        </w:r>
      </w:hyperlink>
      <w:r w:rsidRPr="009E7C9A">
        <w:rPr>
          <w:rFonts w:ascii="Times New Roman" w:hAnsi="Times New Roman" w:cs="Times New Roman"/>
          <w:sz w:val="24"/>
          <w:szCs w:val="24"/>
        </w:rPr>
        <w:t>, а также другой утвержденной в установленном порядке технической документации по их транспортировке.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4.2.2. Перед транспортировкой необходимо убедиться, что на местах погрузки и разгрузки веществ и материалов есть:</w:t>
      </w:r>
    </w:p>
    <w:p w:rsidR="004851E9" w:rsidRPr="009E7C9A" w:rsidRDefault="004851E9" w:rsidP="009E7C9A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специальные приспособления, обеспечивающие безопасные условия проведения работ;</w:t>
      </w:r>
    </w:p>
    <w:p w:rsidR="004851E9" w:rsidRPr="009E7C9A" w:rsidRDefault="004851E9" w:rsidP="009E7C9A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первичные средства пожаротушения;</w:t>
      </w:r>
    </w:p>
    <w:p w:rsidR="004851E9" w:rsidRPr="009E7C9A" w:rsidRDefault="004851E9" w:rsidP="009E7C9A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исправное стационарное или временное электрическое освещение во взрывозащищенном исполнении.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4.2.3. При транспортировке веществ и материалов запрещено:</w:t>
      </w:r>
    </w:p>
    <w:p w:rsidR="004851E9" w:rsidRPr="009E7C9A" w:rsidRDefault="004851E9" w:rsidP="009E7C9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допускать толчки, резкие торможения;</w:t>
      </w:r>
    </w:p>
    <w:p w:rsidR="004851E9" w:rsidRPr="009E7C9A" w:rsidRDefault="004851E9" w:rsidP="009E7C9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пользоваться открытым огнем;</w:t>
      </w:r>
    </w:p>
    <w:p w:rsidR="004851E9" w:rsidRPr="009E7C9A" w:rsidRDefault="004851E9" w:rsidP="009E7C9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оставлять транспортное средство (при использовании) без присмотра.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4.2.4. Не разрешается производить погрузочно-разгрузочные работы с взрывопожароопасными и пожароопасными веществами и материалами при работающих двигателях автомобилей, а также во время дождя, если вещества и материалы склонны к самовозгоранию при взаимодействии с водой.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4.2.4. Запрещено грузить в один контейнер </w:t>
      </w:r>
      <w:proofErr w:type="spellStart"/>
      <w:r w:rsidRPr="009E7C9A">
        <w:rPr>
          <w:rFonts w:ascii="Times New Roman" w:hAnsi="Times New Roman" w:cs="Times New Roman"/>
          <w:sz w:val="24"/>
          <w:szCs w:val="24"/>
        </w:rPr>
        <w:t>пожаровзрывоопасные</w:t>
      </w:r>
      <w:proofErr w:type="spellEnd"/>
      <w:r w:rsidRPr="009E7C9A">
        <w:rPr>
          <w:rFonts w:ascii="Times New Roman" w:hAnsi="Times New Roman" w:cs="Times New Roman"/>
          <w:sz w:val="24"/>
          <w:szCs w:val="24"/>
        </w:rPr>
        <w:t xml:space="preserve"> вещества и материалы, не разрешенные к совместной перевозке.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C9A">
        <w:rPr>
          <w:rFonts w:ascii="Times New Roman" w:hAnsi="Times New Roman" w:cs="Times New Roman"/>
          <w:b/>
          <w:bCs/>
          <w:sz w:val="24"/>
          <w:szCs w:val="24"/>
        </w:rPr>
        <w:t>4.3. Порядок применения </w:t>
      </w:r>
      <w:proofErr w:type="spellStart"/>
      <w:r w:rsidRPr="009E7C9A">
        <w:rPr>
          <w:rFonts w:ascii="Times New Roman" w:hAnsi="Times New Roman" w:cs="Times New Roman"/>
          <w:b/>
          <w:bCs/>
          <w:sz w:val="24"/>
          <w:szCs w:val="24"/>
        </w:rPr>
        <w:t>пожаро</w:t>
      </w:r>
      <w:proofErr w:type="spellEnd"/>
      <w:r w:rsidRPr="009E7C9A">
        <w:rPr>
          <w:rFonts w:ascii="Times New Roman" w:hAnsi="Times New Roman" w:cs="Times New Roman"/>
          <w:b/>
          <w:bCs/>
          <w:sz w:val="24"/>
          <w:szCs w:val="24"/>
        </w:rPr>
        <w:t>- и взрывоопасных веществ и материалов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4.3.1. Работы, связанные с применением легковоспламеняющихся и горючих жидкостей, выполняемые в помещениях, должны проводиться в вытяжных шкафах или под вытяжными зонтами при включенной местной вытяжной вентиляции. Запрещается проводить работы с применением легковоспламеняющихся и горючих жидкостей при отключенных или неисправных системах вентиляции.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4.3.2. Запрещается проводить работы на опытных 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(экспериментальных) установках, связанных с применением </w:t>
      </w:r>
      <w:proofErr w:type="spellStart"/>
      <w:r w:rsidRPr="009E7C9A">
        <w:rPr>
          <w:rFonts w:ascii="Times New Roman" w:hAnsi="Times New Roman" w:cs="Times New Roman"/>
          <w:sz w:val="24"/>
          <w:szCs w:val="24"/>
        </w:rPr>
        <w:t>пожаровзрывоопасных</w:t>
      </w:r>
      <w:proofErr w:type="spellEnd"/>
      <w:r w:rsidRPr="009E7C9A">
        <w:rPr>
          <w:rFonts w:ascii="Times New Roman" w:hAnsi="Times New Roman" w:cs="Times New Roman"/>
          <w:sz w:val="24"/>
          <w:szCs w:val="24"/>
        </w:rPr>
        <w:t xml:space="preserve"> и пожароопасных веществ и материалов, не принятых в эксплуатацию в установленном порядке директором образовательной организации.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4.4. Специальная одежда лиц, работающих с маслами, лаками, красками и другими легковоспламеняющимися и горючими жидкостями и материалами, хранится в подвешенном виде в металлических шкафах, установленных в специально отведенных для этой цели местах. Загрязненную спецодежду необходимо немедленно снять и отправить в стирку.</w:t>
      </w:r>
    </w:p>
    <w:p w:rsidR="004851E9" w:rsidRPr="009E7C9A" w:rsidRDefault="004851E9" w:rsidP="00467ACC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4.5. Сырье, полуфабрикаты и готовая продукция в образовательной организации не хранится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4.6. Использованный при работе с маслами, лаками, красками и другими легковоспламеняющимися и горючими жидкостями обтирочный материал (ветошь, бумага и др.) и спецодежда после окончания работы должны храниться в металлических емкостях с плотно закрывающейся крышкой или утилизироваться в мусорный контейнер, установленный на площадке сбора бытовых отходов.</w:t>
      </w:r>
    </w:p>
    <w:p w:rsidR="004851E9" w:rsidRPr="009E7C9A" w:rsidRDefault="004851E9" w:rsidP="00467ACC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Уборка горючих отходов и пыли производиться немедленно по окончании работ. Горючие отходы и пыль должны убираться в специальные ящики-контейнеры, которые должны быть освобождены по окончании рабочей смены. Запрещается хранить горючие отходы на путях эвакуации. </w:t>
      </w:r>
    </w:p>
    <w:p w:rsidR="004851E9" w:rsidRPr="009E7C9A" w:rsidRDefault="00467ACC" w:rsidP="00467ACC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4.7. Производственные процессы, </w:t>
      </w:r>
      <w:r w:rsidR="004851E9" w:rsidRPr="009E7C9A">
        <w:rPr>
          <w:rFonts w:ascii="Times New Roman" w:hAnsi="Times New Roman" w:cs="Times New Roman"/>
          <w:sz w:val="24"/>
          <w:szCs w:val="24"/>
        </w:rPr>
        <w:t>при которых надо устанавливать предельные показания контрольно-измерительных приборов (манометры, термометры и др.), в образовательной организации  не ведутся.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C9A">
        <w:rPr>
          <w:rFonts w:ascii="Times New Roman" w:hAnsi="Times New Roman" w:cs="Times New Roman"/>
          <w:b/>
          <w:sz w:val="24"/>
          <w:szCs w:val="24"/>
        </w:rPr>
        <w:t>5. Порядок осмотра и закрытия помещений по окончании работы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5.1. Работники образовательной организации каждый раз по окончании работы проводят осмотр занимаемых и вверенных им помещений перед их закрытием.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5.2. При осмотре помещений работник проверяет:</w:t>
      </w:r>
    </w:p>
    <w:p w:rsidR="004851E9" w:rsidRPr="009E7C9A" w:rsidRDefault="004851E9" w:rsidP="009E7C9A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отключено ли электрооборудование и бытовые электроприборы,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эксплуатации;</w:t>
      </w:r>
    </w:p>
    <w:p w:rsidR="004851E9" w:rsidRPr="009E7C9A" w:rsidRDefault="004851E9" w:rsidP="009E7C9A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закрыты ли окна и форточки;</w:t>
      </w:r>
    </w:p>
    <w:p w:rsidR="004851E9" w:rsidRPr="009E7C9A" w:rsidRDefault="004851E9" w:rsidP="009E7C9A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свободны ли эвакуационные проходы, выходы и подступы к первичным средствам пожаротушения;</w:t>
      </w:r>
    </w:p>
    <w:p w:rsidR="004851E9" w:rsidRPr="009E7C9A" w:rsidRDefault="004851E9" w:rsidP="009E7C9A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удалены ли из помещения сгораемые отходы и упаковочный материал (мусор).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5.3. В случае обнаружения неисправностей лицо обязано немедленно доложить о случившемся непосредственному руководителю или заместителю директора по АХЧ любым доступным способом.</w:t>
      </w:r>
    </w:p>
    <w:p w:rsidR="004851E9" w:rsidRPr="009E7C9A" w:rsidRDefault="004851E9" w:rsidP="00467ACC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5.4. После закрытия помещений лицо обязано сдать ключина пост охраны.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5.5. Лицу запрещено закрывать помещение в случае обнаружения каких-либо неисправностей, которые могут повлечь за собой возгорание или травмирование работников.</w:t>
      </w:r>
    </w:p>
    <w:p w:rsidR="00467ACC" w:rsidRPr="009E7C9A" w:rsidRDefault="00467ACC" w:rsidP="00467ACC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51E9" w:rsidRPr="009E7C9A" w:rsidRDefault="004851E9" w:rsidP="00467ACC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C9A">
        <w:rPr>
          <w:rFonts w:ascii="Times New Roman" w:hAnsi="Times New Roman" w:cs="Times New Roman"/>
          <w:b/>
          <w:sz w:val="24"/>
          <w:szCs w:val="24"/>
        </w:rPr>
        <w:t>6. Порядок применения открытого огня, проезда транспорта</w:t>
      </w:r>
      <w:r w:rsidRPr="009E7C9A">
        <w:rPr>
          <w:rFonts w:ascii="Times New Roman" w:hAnsi="Times New Roman" w:cs="Times New Roman"/>
          <w:b/>
          <w:sz w:val="24"/>
          <w:szCs w:val="24"/>
        </w:rPr>
        <w:br/>
        <w:t>и проведения пожароопасных работ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6.1. На территории, в здании и помещениях образовательной организации на основании </w:t>
      </w:r>
      <w:hyperlink r:id="rId9" w:anchor="/document/99/902344800/" w:tooltip="Статья 12. Запрет курения табака на отдельных территориях, в помещениях и на объектах" w:history="1">
        <w:r w:rsidRPr="009E7C9A">
          <w:rPr>
            <w:rStyle w:val="a3"/>
            <w:rFonts w:ascii="Times New Roman" w:hAnsi="Times New Roman" w:cs="Times New Roman"/>
            <w:sz w:val="24"/>
            <w:szCs w:val="24"/>
          </w:rPr>
          <w:t>статьи 12</w:t>
        </w:r>
      </w:hyperlink>
      <w:r w:rsidRPr="009E7C9A">
        <w:rPr>
          <w:rFonts w:ascii="Times New Roman" w:hAnsi="Times New Roman" w:cs="Times New Roman"/>
          <w:sz w:val="24"/>
          <w:szCs w:val="24"/>
        </w:rPr>
        <w:t> Федерального закона от 23.02.2013 № 15-ФЗ «Об охране здоровья граждан от воздействия окружающего табачного дыма и последствий потребления табака» запрещается курение табака, кальянов, электронных сигарет и других устройств, имитирующих курение.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6.2. Запрещено парковать автотранспорт в противопожарных разрывах между зданием и </w:t>
      </w:r>
      <w:proofErr w:type="spellStart"/>
      <w:r w:rsidRPr="009E7C9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9E7C9A">
        <w:rPr>
          <w:rFonts w:ascii="Times New Roman" w:hAnsi="Times New Roman" w:cs="Times New Roman"/>
          <w:sz w:val="24"/>
          <w:szCs w:val="24"/>
        </w:rPr>
        <w:t xml:space="preserve"> сооружениями, на крышках колодцев пожарных гидрантов.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6.3. Запрещено применение открытого огня для целей, не предназначенных для проведения противопожарных работ. Применение открытого огня возможно при проведении пожароопасных работ, которые необходимо проводить в соответствии с требованиями пункта 3.2 настоящей инструкции и требований законодательства о пожарной безопасности. Применение открытого огня при пожароопасных работах категорически запрещено:</w:t>
      </w:r>
    </w:p>
    <w:p w:rsidR="004851E9" w:rsidRPr="009E7C9A" w:rsidRDefault="004851E9" w:rsidP="009E7C9A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на сцене, в зрительном зале и подсобных помещениях при проведении массовых мероприятий;</w:t>
      </w:r>
    </w:p>
    <w:p w:rsidR="004851E9" w:rsidRPr="009E7C9A" w:rsidRDefault="004851E9" w:rsidP="009E7C9A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в местах погрузочно-разгрузочных работ с </w:t>
      </w:r>
      <w:proofErr w:type="spellStart"/>
      <w:r w:rsidRPr="009E7C9A">
        <w:rPr>
          <w:rFonts w:ascii="Times New Roman" w:hAnsi="Times New Roman" w:cs="Times New Roman"/>
          <w:sz w:val="24"/>
          <w:szCs w:val="24"/>
        </w:rPr>
        <w:t>пожаровзрывоопасными</w:t>
      </w:r>
      <w:proofErr w:type="spellEnd"/>
      <w:r w:rsidRPr="009E7C9A">
        <w:rPr>
          <w:rFonts w:ascii="Times New Roman" w:hAnsi="Times New Roman" w:cs="Times New Roman"/>
          <w:sz w:val="24"/>
          <w:szCs w:val="24"/>
        </w:rPr>
        <w:t xml:space="preserve"> и пожароопасными веществами и материалами;</w:t>
      </w:r>
    </w:p>
    <w:p w:rsidR="004851E9" w:rsidRPr="009E7C9A" w:rsidRDefault="004851E9" w:rsidP="009E7C9A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в помещениях, где используется инструмент, дающий искрение, а также при производстве работ с применением горючих веществ и материалов.</w:t>
      </w:r>
    </w:p>
    <w:p w:rsidR="004851E9" w:rsidRPr="009E7C9A" w:rsidRDefault="004851E9" w:rsidP="00467ACC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6.4. Все пожароопасные работы должны проводиться по наряду-допуску, который выдает ответственный за пожарную безопасность.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Наряд-допуск оформляется по требованиям Правил противопожарного режима, утвержденным </w:t>
      </w:r>
      <w:hyperlink r:id="rId10" w:anchor="/document/99/565837297/" w:history="1">
        <w:r w:rsidRPr="009E7C9A">
          <w:rPr>
            <w:rStyle w:val="a3"/>
            <w:rFonts w:ascii="Times New Roman" w:hAnsi="Times New Roman" w:cs="Times New Roman"/>
            <w:sz w:val="24"/>
            <w:szCs w:val="24"/>
          </w:rPr>
          <w:t>постановлением Правительства РФ от 16.09.2020 № 1479</w:t>
        </w:r>
      </w:hyperlink>
      <w:r w:rsidRPr="009E7C9A">
        <w:rPr>
          <w:rFonts w:ascii="Times New Roman" w:hAnsi="Times New Roman" w:cs="Times New Roman"/>
          <w:sz w:val="24"/>
          <w:szCs w:val="24"/>
        </w:rPr>
        <w:t>. 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C9A">
        <w:rPr>
          <w:rFonts w:ascii="Times New Roman" w:hAnsi="Times New Roman" w:cs="Times New Roman"/>
          <w:b/>
          <w:sz w:val="24"/>
          <w:szCs w:val="24"/>
        </w:rPr>
        <w:t>7. Обязанности работников и порядок действий при пожаре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7.1. При возникновении пожара или задымления в здании эвакуация обучающихся, работников, а также посетителей производится по эвакуационным путям и эвакуационным выходам в соответствии с планом эвакуации при пожаре.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7.2. Действия работников образовательной организации при пожаре, в том числе при вызове пожарной охраны, открытии и блокировании в открытом состоянии, вращающихся дверей и турникетов, а также других устройств, препятствующих свободной эвакуации людей,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</w:t>
      </w:r>
      <w:proofErr w:type="spellStart"/>
      <w:r w:rsidRPr="009E7C9A">
        <w:rPr>
          <w:rFonts w:ascii="Times New Roman" w:hAnsi="Times New Roman" w:cs="Times New Roman"/>
          <w:sz w:val="24"/>
          <w:szCs w:val="24"/>
        </w:rPr>
        <w:t>пожаровзрывобезопасное</w:t>
      </w:r>
      <w:proofErr w:type="spellEnd"/>
      <w:r w:rsidRPr="009E7C9A">
        <w:rPr>
          <w:rFonts w:ascii="Times New Roman" w:hAnsi="Times New Roman" w:cs="Times New Roman"/>
          <w:sz w:val="24"/>
          <w:szCs w:val="24"/>
        </w:rPr>
        <w:t xml:space="preserve"> состояние всех помещений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C9A">
        <w:rPr>
          <w:rFonts w:ascii="Times New Roman" w:hAnsi="Times New Roman" w:cs="Times New Roman"/>
          <w:b/>
          <w:sz w:val="24"/>
          <w:szCs w:val="24"/>
        </w:rPr>
        <w:t>7.2.1. Работники обязаны:</w:t>
      </w:r>
    </w:p>
    <w:p w:rsidR="004851E9" w:rsidRPr="009E7C9A" w:rsidRDefault="004851E9" w:rsidP="009E7C9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немедленно сообщить о ЧС в пожарную част</w:t>
      </w:r>
      <w:r w:rsidR="00467ACC" w:rsidRPr="009E7C9A">
        <w:rPr>
          <w:rFonts w:ascii="Times New Roman" w:hAnsi="Times New Roman" w:cs="Times New Roman"/>
          <w:sz w:val="24"/>
          <w:szCs w:val="24"/>
        </w:rPr>
        <w:t xml:space="preserve">ь </w:t>
      </w:r>
      <w:r w:rsidRPr="009E7C9A">
        <w:rPr>
          <w:rFonts w:ascii="Times New Roman" w:hAnsi="Times New Roman" w:cs="Times New Roman"/>
          <w:sz w:val="24"/>
          <w:szCs w:val="24"/>
        </w:rPr>
        <w:t> </w:t>
      </w:r>
      <w:r w:rsidR="00467ACC" w:rsidRPr="009E7C9A">
        <w:rPr>
          <w:rFonts w:ascii="Times New Roman" w:hAnsi="Times New Roman" w:cs="Times New Roman"/>
          <w:sz w:val="24"/>
          <w:szCs w:val="24"/>
        </w:rPr>
        <w:t>(телефон 101, 112;</w:t>
      </w:r>
      <w:r w:rsidRPr="009E7C9A">
        <w:rPr>
          <w:rFonts w:ascii="Times New Roman" w:hAnsi="Times New Roman" w:cs="Times New Roman"/>
          <w:sz w:val="24"/>
          <w:szCs w:val="24"/>
        </w:rPr>
        <w:t>), при этом необходимо назвать адрес, место возникновения пожара (этаж, номер помещения), сообщить фамилию, должность;</w:t>
      </w:r>
    </w:p>
    <w:p w:rsidR="004851E9" w:rsidRPr="009E7C9A" w:rsidRDefault="004851E9" w:rsidP="009E7C9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доложить о пожаре своему непосредственному руководителю;</w:t>
      </w:r>
    </w:p>
    <w:p w:rsidR="004851E9" w:rsidRPr="009E7C9A" w:rsidRDefault="004851E9" w:rsidP="009E7C9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выполнять команды по эвакуации, поступившие от непосредственного руководителя и по системе оповещения;</w:t>
      </w:r>
    </w:p>
    <w:p w:rsidR="004851E9" w:rsidRPr="009E7C9A" w:rsidRDefault="004851E9" w:rsidP="009E7C9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организованно покинуть помещение в соответствии с планом эвакуации при пожаре, закрыв за собой плотно двери и окна;</w:t>
      </w:r>
    </w:p>
    <w:p w:rsidR="004851E9" w:rsidRPr="009E7C9A" w:rsidRDefault="004851E9" w:rsidP="009E7C9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взять с собой средство индивидуальной защиты органов дыхания и при необходимости надеть его;</w:t>
      </w:r>
    </w:p>
    <w:p w:rsidR="004851E9" w:rsidRPr="009E7C9A" w:rsidRDefault="004851E9" w:rsidP="009E7C9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при открытии на пути эвакуации и блокировании в открытом состоянии, вращающихся дверей и турникетов, а также других устройств, препятствующих свободной эвакуации людей, найти по знакам эвакуации эвакуационные выходы или использовать дублирующие выходы, у которых нет препятствий.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C9A">
        <w:rPr>
          <w:rFonts w:ascii="Times New Roman" w:hAnsi="Times New Roman" w:cs="Times New Roman"/>
          <w:b/>
          <w:sz w:val="24"/>
          <w:szCs w:val="24"/>
        </w:rPr>
        <w:t>7.2.2. Руководящие работники обязаны:</w:t>
      </w:r>
    </w:p>
    <w:p w:rsidR="004851E9" w:rsidRPr="009E7C9A" w:rsidRDefault="004851E9" w:rsidP="009E7C9A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сообщить о пожаре по телефону 101 или 112 в пожарную охрану (при этом необходимо назвать адрес объекта, место возникновения пожара, сообщить свою фамилию и должность);</w:t>
      </w:r>
    </w:p>
    <w:p w:rsidR="004851E9" w:rsidRPr="009E7C9A" w:rsidRDefault="004851E9" w:rsidP="009E7C9A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немедленно оповестить подчиненных работников, обучающихся и посетителей о возникшем пожаре и организовать их эвакуацию в безопасное место;</w:t>
      </w:r>
    </w:p>
    <w:p w:rsidR="004851E9" w:rsidRPr="009E7C9A" w:rsidRDefault="004851E9" w:rsidP="009E7C9A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проконтролировать, чтобы подчиненные работники, обучающиеся и посетители взяли с собой средства индивидуальной защиты органов дыхания и при необходимости использовали их;</w:t>
      </w:r>
    </w:p>
    <w:p w:rsidR="004851E9" w:rsidRPr="009E7C9A" w:rsidRDefault="004851E9" w:rsidP="009E7C9A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на месте сбора проверить наличие подчиненных работников, обучающихся и посетителей, проинформировать директора образовательной организации о принятых мерах по эвакуации людей и материальных ценностей.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C9A">
        <w:rPr>
          <w:rFonts w:ascii="Times New Roman" w:hAnsi="Times New Roman" w:cs="Times New Roman"/>
          <w:b/>
          <w:sz w:val="24"/>
          <w:szCs w:val="24"/>
        </w:rPr>
        <w:t>7.2.3. Ответственный за пожарную безопасность обязан:</w:t>
      </w:r>
    </w:p>
    <w:p w:rsidR="004851E9" w:rsidRPr="009E7C9A" w:rsidRDefault="004851E9" w:rsidP="009E7C9A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немедленно прибыть к месту пожара;</w:t>
      </w:r>
    </w:p>
    <w:p w:rsidR="004851E9" w:rsidRPr="009E7C9A" w:rsidRDefault="004851E9" w:rsidP="009E7C9A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проверить время сообщения о возникновении пожара в пожарную охрану (при необходимости продублировать сообщение о пожаре по телефону 101 или 112 в пожарную охрану);</w:t>
      </w:r>
    </w:p>
    <w:p w:rsidR="004851E9" w:rsidRPr="009E7C9A" w:rsidRDefault="004851E9" w:rsidP="009E7C9A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проверить включение автоматических установок пожаротушения и пожарной сигнализации, системы оповещения людей о пожаре, в случае необходимости дать указание дежурному персоналу о ручном включении систем противопожарной защиты;</w:t>
      </w:r>
    </w:p>
    <w:p w:rsidR="004851E9" w:rsidRPr="009E7C9A" w:rsidRDefault="004851E9" w:rsidP="009E7C9A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принять информацию от руководящих работников образовательной организации о принятых мерах;</w:t>
      </w:r>
    </w:p>
    <w:p w:rsidR="004851E9" w:rsidRPr="009E7C9A" w:rsidRDefault="004851E9" w:rsidP="009E7C9A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при необходимости дать распоряжение работнику, ответственному за электробезопасность;</w:t>
      </w:r>
    </w:p>
    <w:p w:rsidR="004851E9" w:rsidRPr="009E7C9A" w:rsidRDefault="004851E9" w:rsidP="009E7C9A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проверить выполнение работниками команды о прекращении работ в здании образовательной организации, где произошел пожар, кроме работ, связанных с мероприятиями по ликвидации пожара;</w:t>
      </w:r>
    </w:p>
    <w:p w:rsidR="004851E9" w:rsidRPr="009E7C9A" w:rsidRDefault="004851E9" w:rsidP="009E7C9A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проверить эвакуацию за пределы опасной зоны всех работников, не участвующих в тушении пожара, при необходимости дать дополнительные указания об их эвакуации;</w:t>
      </w:r>
    </w:p>
    <w:p w:rsidR="004851E9" w:rsidRPr="009E7C9A" w:rsidRDefault="004851E9" w:rsidP="009E7C9A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осуществлять общее руководство по тушению возгорания средствами пожаротушения и спасению людей до прибытия подразделения пожарной охраны;</w:t>
      </w:r>
    </w:p>
    <w:p w:rsidR="004851E9" w:rsidRPr="009E7C9A" w:rsidRDefault="004851E9" w:rsidP="009E7C9A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обеспечивать информирование руководителя тушения пожара о конструктивных и технологических особенностях здания образовательной организации.</w:t>
      </w:r>
    </w:p>
    <w:p w:rsidR="004851E9" w:rsidRPr="009E7C9A" w:rsidRDefault="004851E9" w:rsidP="00467ACC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C9A">
        <w:rPr>
          <w:rFonts w:ascii="Times New Roman" w:hAnsi="Times New Roman" w:cs="Times New Roman"/>
          <w:b/>
          <w:bCs/>
          <w:sz w:val="24"/>
          <w:szCs w:val="24"/>
        </w:rPr>
        <w:t>8. Допустимое количество людей,которые могут одновременно находиться в здании, помещениях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8.1. Допустимое количество людей, которые могут одновременно находиться в зда</w:t>
      </w:r>
      <w:r w:rsidR="003F25E2">
        <w:rPr>
          <w:rFonts w:ascii="Times New Roman" w:hAnsi="Times New Roman" w:cs="Times New Roman"/>
          <w:sz w:val="24"/>
          <w:szCs w:val="24"/>
        </w:rPr>
        <w:t>нии (с учетом посетителей) –  15</w:t>
      </w:r>
      <w:r w:rsidRPr="009E7C9A">
        <w:rPr>
          <w:rFonts w:ascii="Times New Roman" w:hAnsi="Times New Roman" w:cs="Times New Roman"/>
          <w:sz w:val="24"/>
          <w:szCs w:val="24"/>
        </w:rPr>
        <w:t>0 человек;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8.2. Предельное количество людей, которые могут одновременно находиться в помещениях для массового пребывания людей (с учетом посетителей):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 xml:space="preserve">а) актовый </w:t>
      </w:r>
      <w:r w:rsidR="009E7C9A" w:rsidRPr="009E7C9A">
        <w:rPr>
          <w:rFonts w:ascii="Times New Roman" w:hAnsi="Times New Roman" w:cs="Times New Roman"/>
          <w:sz w:val="24"/>
          <w:szCs w:val="24"/>
        </w:rPr>
        <w:t>зал –</w:t>
      </w:r>
      <w:r w:rsidRPr="009E7C9A">
        <w:rPr>
          <w:rFonts w:ascii="Times New Roman" w:hAnsi="Times New Roman" w:cs="Times New Roman"/>
          <w:sz w:val="24"/>
          <w:szCs w:val="24"/>
        </w:rPr>
        <w:t> </w:t>
      </w:r>
      <w:r w:rsidR="003F25E2">
        <w:rPr>
          <w:rFonts w:ascii="Times New Roman" w:hAnsi="Times New Roman" w:cs="Times New Roman"/>
          <w:sz w:val="24"/>
          <w:szCs w:val="24"/>
        </w:rPr>
        <w:t>4</w:t>
      </w:r>
      <w:r w:rsidR="009E7C9A" w:rsidRPr="009E7C9A">
        <w:rPr>
          <w:rFonts w:ascii="Times New Roman" w:hAnsi="Times New Roman" w:cs="Times New Roman"/>
          <w:sz w:val="24"/>
          <w:szCs w:val="24"/>
        </w:rPr>
        <w:t>0</w:t>
      </w:r>
      <w:r w:rsidRPr="009E7C9A">
        <w:rPr>
          <w:rFonts w:ascii="Times New Roman" w:hAnsi="Times New Roman" w:cs="Times New Roman"/>
          <w:sz w:val="24"/>
          <w:szCs w:val="24"/>
        </w:rPr>
        <w:t> человек;</w:t>
      </w:r>
    </w:p>
    <w:p w:rsidR="004851E9" w:rsidRPr="009E7C9A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7C9A">
        <w:rPr>
          <w:rFonts w:ascii="Times New Roman" w:hAnsi="Times New Roman" w:cs="Times New Roman"/>
          <w:sz w:val="24"/>
          <w:szCs w:val="24"/>
        </w:rPr>
        <w:t>8.3. Одновременное пребывание в помещении с одним эвакуационны</w:t>
      </w:r>
      <w:r w:rsidR="003F25E2">
        <w:rPr>
          <w:rFonts w:ascii="Times New Roman" w:hAnsi="Times New Roman" w:cs="Times New Roman"/>
          <w:sz w:val="24"/>
          <w:szCs w:val="24"/>
        </w:rPr>
        <w:t>м выходом допускается не более 3</w:t>
      </w:r>
      <w:r w:rsidRPr="009E7C9A">
        <w:rPr>
          <w:rFonts w:ascii="Times New Roman" w:hAnsi="Times New Roman" w:cs="Times New Roman"/>
          <w:sz w:val="24"/>
          <w:szCs w:val="24"/>
        </w:rPr>
        <w:t>0 человек.</w:t>
      </w: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E7C9A" w:rsidRPr="003B1228" w:rsidRDefault="009E7C9A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4851E9" w:rsidRPr="003B1228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4851E9" w:rsidRPr="003B1228" w:rsidRDefault="004851E9" w:rsidP="003B12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4851E9" w:rsidRPr="008220B3" w:rsidRDefault="004851E9" w:rsidP="004851E9">
      <w:pPr>
        <w:spacing w:before="600" w:after="150" w:line="240" w:lineRule="auto"/>
        <w:outlineLvl w:val="0"/>
        <w:rPr>
          <w:rFonts w:ascii="Arial" w:eastAsia="Times New Roman" w:hAnsi="Arial" w:cs="Arial"/>
          <w:b/>
          <w:bCs/>
          <w:color w:val="222222"/>
          <w:spacing w:val="-6"/>
          <w:kern w:val="36"/>
          <w:sz w:val="42"/>
          <w:szCs w:val="42"/>
          <w:lang w:eastAsia="ru-RU"/>
        </w:rPr>
      </w:pPr>
      <w:r w:rsidRPr="008220B3">
        <w:rPr>
          <w:rFonts w:ascii="Arial" w:eastAsia="Times New Roman" w:hAnsi="Arial" w:cs="Arial"/>
          <w:b/>
          <w:bCs/>
          <w:color w:val="222222"/>
          <w:spacing w:val="-6"/>
          <w:kern w:val="36"/>
          <w:sz w:val="42"/>
          <w:szCs w:val="42"/>
          <w:lang w:eastAsia="ru-RU"/>
        </w:rPr>
        <w:t>Документы детского сада и школы по пожарной безопасности</w:t>
      </w:r>
    </w:p>
    <w:p w:rsidR="004851E9" w:rsidRPr="008220B3" w:rsidRDefault="004851E9" w:rsidP="004851E9">
      <w:pPr>
        <w:spacing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8220B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Воспользуйтесь перечнем обязательных для детского сада и школы документов по пожарной безопасности. Перечень составлен с учетом требований федеральных противопожарных актов и  проверочных </w:t>
      </w:r>
      <w:proofErr w:type="gramStart"/>
      <w:r w:rsidRPr="008220B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листов</w:t>
      </w:r>
      <w:proofErr w:type="gramEnd"/>
      <w:r w:rsidRPr="008220B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по которым образовательную организацию проверят инспекторы Госпожнадзора.</w:t>
      </w:r>
    </w:p>
    <w:p w:rsidR="004851E9" w:rsidRPr="008220B3" w:rsidRDefault="004851E9" w:rsidP="004851E9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8220B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Документы в перечне представлены по тематике. К каждому документу указаны основания для их разработки и описано, что они регулируют.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2071"/>
        <w:gridCol w:w="2189"/>
        <w:gridCol w:w="5245"/>
      </w:tblGrid>
      <w:tr w:rsidR="004851E9" w:rsidRPr="008220B3" w:rsidTr="003F25E2">
        <w:trPr>
          <w:tblHeader/>
        </w:trPr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51E9" w:rsidRPr="008220B3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Какой  документ составить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51E9" w:rsidRPr="008220B3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 каком основании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51E9" w:rsidRPr="008220B3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Что регулирует</w:t>
            </w:r>
          </w:p>
        </w:tc>
      </w:tr>
      <w:tr w:rsidR="004851E9" w:rsidRPr="008220B3" w:rsidTr="003F25E2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before="60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</w:pPr>
            <w:r w:rsidRPr="008220B3"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  <w:t>Организационные документы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" w:anchor="/document/118/29696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 о назначении ответственных за пожарную безопасность в образовательной организации</w:t>
              </w:r>
            </w:hyperlink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" w:anchor="/document/99/902344800/XA00M3A2MS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4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Правил, утв. </w:t>
            </w:r>
            <w:hyperlink r:id="rId13" w:anchor="/document/99/902344800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постановлением Правительства от 25.04.2012 № 390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(далее – ППР)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Закрепляет ответственного по всей образовательной организации и определяет его обязанности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Должностные инструкции работников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" w:anchor="/document/99/420385845/ZAP1VJ2389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Подпункт 1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пункта 64 регламента, утв. </w:t>
            </w:r>
            <w:hyperlink r:id="rId15" w:anchor="/document/99/420385845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приказом МЧС № 644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Определяет обязанность работников соблюдать правила пожарной безопасности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" w:anchor="/document/118/29693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мероприятий по обеспечению пожарной безопасности</w:t>
              </w:r>
            </w:hyperlink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" w:anchor="/document/99/902344800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Постановление Правительства от 25.04.2012 № 390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(далее – ППР)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Определяет меры, сроки исполнения и ответственных за реализацию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" w:anchor="/document/118/31121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 о запрете курения табака</w:t>
              </w:r>
            </w:hyperlink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" w:anchor="/document/99/420385845/ZAP1VJ2389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Подпункт 1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пункта 64 регламента, утв. </w:t>
            </w:r>
            <w:hyperlink r:id="rId20" w:anchor="/document/99/420385845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приказом МЧС от 30.11.2016 № 644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Устанавливает запрет курения в здании и на территории образовательной организации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" w:anchor="/document/118/29698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 об усилении противопожарного режима</w:t>
              </w:r>
            </w:hyperlink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" w:anchor="/document/99/902344800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ППР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Определяет дополнительные меры безопасности в период высокой пожарной опасности</w:t>
            </w:r>
          </w:p>
        </w:tc>
      </w:tr>
      <w:tr w:rsidR="004851E9" w:rsidRPr="008220B3" w:rsidTr="003F25E2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before="60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</w:pPr>
            <w:r w:rsidRPr="008220B3"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  <w:t>Декларация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Декларация пожарной безопасности </w:t>
            </w:r>
            <w:hyperlink r:id="rId23" w:anchor="/document/118/50795/" w:history="1">
              <w:r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детского сада</w:t>
              </w:r>
            </w:hyperlink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24" w:anchor="/document/118/50796/" w:history="1">
              <w:r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школы</w:t>
              </w:r>
            </w:hyperlink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" w:anchor="/document/99/420385845/ZAP2UPE3RC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Подпункт 1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пункта 64 регламента, утв. </w:t>
            </w:r>
            <w:hyperlink r:id="rId26" w:anchor="/document/99/420385845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приказом МЧС № 644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Подтверждает, что здания сада и школы соответствуют требованиям пожарной безопасности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по оценке пожарного риска (</w:t>
            </w:r>
            <w:hyperlink r:id="rId27" w:anchor="/document/16/36348/dfas5a8lz6/" w:history="1">
              <w:r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если надо проводить</w:t>
              </w:r>
            </w:hyperlink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" w:anchor="/document/99/902150208/XA00M3G2M3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 7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Правил, утв. </w:t>
            </w:r>
            <w:hyperlink r:id="rId29" w:anchor="/document/99/902150208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постановлением Правительства от 31.03.2009 № 272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Содержит расчетные величины пожарного риска. Отчет готовит организация, которая проводила оценку пожарного риска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Страховой полис (если проводили оценку возможного ущерба)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0" w:anchor="/document/99/902149704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Приказ МЧС от 24.02.2009 № 91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Содержит сумму возможного ущерба имуществу третьих лиц от пожара</w:t>
            </w:r>
          </w:p>
        </w:tc>
      </w:tr>
      <w:tr w:rsidR="004851E9" w:rsidRPr="008220B3" w:rsidTr="003F25E2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before="60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</w:pPr>
            <w:r w:rsidRPr="008220B3"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  <w:t>Документы о проверках оборудования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на техническое обслуживание противопожарного оборудования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1" w:anchor="/document/99/902344800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ППР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Устанавливает сроки и объем работ. 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Акт очистки </w:t>
            </w:r>
            <w:proofErr w:type="spellStart"/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пожаровзрывобезопасными</w:t>
            </w:r>
            <w:proofErr w:type="spellEnd"/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способами вентиляционных камер, циклонов, фильтров и воздуховодов от горючих отходов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2" w:anchor="/document/99/902344800/XA00M2O2MB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50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Определяет результаты работ по очистке оборудования. Очистку надо проводить не реже одного раза в год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 проверок работоспособности источников наружного противопожарного водоснабжения и </w:t>
            </w:r>
            <w:hyperlink r:id="rId33" w:anchor="/document/118/29707/" w:history="1">
              <w:r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внутреннего противопожарного водопровода</w:t>
              </w:r>
            </w:hyperlink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Пункты </w:t>
            </w:r>
            <w:hyperlink r:id="rId34" w:anchor="/document/99/902344800/XA00MA02N0/" w:history="1">
              <w:r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55</w:t>
              </w:r>
            </w:hyperlink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35" w:anchor="/document/99/902344800/XA00M382MD/" w:history="1">
              <w:r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59</w:t>
              </w:r>
            </w:hyperlink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Определяет результаты проверки</w:t>
            </w: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состояния оборудования. Проверки должны проходить не реже одного раза в полгода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6" w:anchor="/document/118/29704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Акт обследования технического состояния пожарных лестниц зданий</w:t>
              </w:r>
            </w:hyperlink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7" w:anchor="/document/97/399831/dfas67i8tg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6.1.4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ГОСТ Р 53254-2009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Устанавливает результат работоспособности лестниц. обследования проводят не реже одного раза в год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8" w:anchor="/document/118/29709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Протокол проведения эксплуатационных испытаний пожарных лестниц и ограждений</w:t>
              </w:r>
            </w:hyperlink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9" w:anchor="/document/99/902344800/XA00MB82NE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24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Определяет результаты испытаний. Испытания надо проводить не реже одного раза в пять лет</w:t>
            </w:r>
          </w:p>
        </w:tc>
      </w:tr>
      <w:tr w:rsidR="004851E9" w:rsidRPr="008220B3" w:rsidTr="003F25E2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before="60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</w:pPr>
            <w:r w:rsidRPr="008220B3"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  <w:t>Инструкции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0" w:anchor="/document/118/69355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Инструкция о мерах пожарной безопасности</w:t>
              </w:r>
            </w:hyperlink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Пункты </w:t>
            </w:r>
            <w:hyperlink r:id="rId41" w:anchor="/document/99/902344800/XA00M262MM/" w:history="1">
              <w:r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2</w:t>
              </w:r>
            </w:hyperlink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42" w:anchor="/document/99/902344800/XA00MB02NF/" w:history="1">
              <w:r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460</w:t>
              </w:r>
            </w:hyperlink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Устанавливает требования пожарной безопасности в здании и требования к ответственным лицам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3" w:anchor="/document/118/29717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Инструкция о действиях работников образовательной организации при эвакуации в случае возникновения пожара</w:t>
              </w:r>
            </w:hyperlink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4" w:anchor="/document/99/902344800/XA00M922N3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12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Определяет последовательность действий работников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Инструкция о порядке действий дежурного персонала при получении сигналов о пожаре и неисправности установок противопожарной защиты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5" w:anchor="/document/99/902344800/XA00M7Q2N3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64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Закрепляет последовательность действий работников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Инструкции о действиях обслуживающего персонала на случай пожара в ночное время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6" w:anchor="/document/99/902344800/XA00M6U2MJ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9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Определяет последовательность действий работников. Документ разрабатывают, если организовано ночное пребывание детей</w:t>
            </w:r>
          </w:p>
        </w:tc>
      </w:tr>
      <w:tr w:rsidR="004851E9" w:rsidRPr="008220B3" w:rsidTr="003F25E2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before="60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</w:pPr>
            <w:r w:rsidRPr="008220B3"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  <w:t>Документы по обучению</w:t>
            </w:r>
          </w:p>
        </w:tc>
      </w:tr>
      <w:tr w:rsidR="004851E9" w:rsidRPr="008220B3" w:rsidTr="003F25E2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 Противопожарные инструктажи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Программы вводного и первичного (повторного) противопожарных инструктажей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Пункты </w:t>
            </w:r>
            <w:hyperlink r:id="rId47" w:anchor="/document/99/902079274/XA00M9K2N6/" w:history="1">
              <w:r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14</w:t>
              </w:r>
            </w:hyperlink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8" w:anchor="/document/99/902079274/XA00M6S2MI/" w:history="1">
              <w:r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18</w:t>
              </w:r>
            </w:hyperlink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9" w:anchor="/document/99/902079274/XA00MAM2NB/" w:history="1">
              <w:r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24</w:t>
              </w:r>
            </w:hyperlink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норм, утв. </w:t>
            </w:r>
            <w:hyperlink r:id="rId50" w:anchor="/document/99/902079274/" w:history="1">
              <w:r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приказом МЧС № 645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Определяет перечень вопросов, их содержание и продолжительность инструктажа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занятий повторного инструктажа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1" w:anchor="/document/99/902079274/XA00MA42N8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23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норм, утв. </w:t>
            </w:r>
            <w:hyperlink r:id="rId52" w:anchor="/document/99/902079274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приказом МЧС № 645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Закрепляет месяц, Ф.И.О и должность работника, который должен пройти инструктаж. Форма графика не утверждена, составьте ее самостоятельно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3" w:anchor="/document/140/26904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Журнал учета инструктажей по пожарной безопасности</w:t>
              </w:r>
            </w:hyperlink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4" w:anchor="/document/99/902079274/XA00M6U2MJ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10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норм, утв. </w:t>
            </w:r>
            <w:hyperlink r:id="rId55" w:anchor="/document/99/902079274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приказом МЧС № 645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прохождения инструктажей работниками</w:t>
            </w:r>
          </w:p>
        </w:tc>
      </w:tr>
      <w:tr w:rsidR="004851E9" w:rsidRPr="008220B3" w:rsidTr="003F25E2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 Пожарно-технический минимум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6" w:anchor="/document/99/902079274/XA00M462MG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Программа обучения пожарно-техническому минимуму</w:t>
              </w:r>
            </w:hyperlink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7" w:anchor="/document/99/902079274/XA00MAI2N9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39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норм, утв. </w:t>
            </w:r>
            <w:hyperlink r:id="rId58" w:anchor="/document/99/902079274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приказом МЧС  № 645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Содержит тематический план и учебную программу. Разработайте программу, если обучать будете самостоятельно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9" w:anchor="/document/99/902079274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Приказ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о создании комиссии по проверке знаний работников, которые прошли обучение пожарно-техническому минимуму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0" w:anchor="/document/99/902079274/XA00M3U2MI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43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норм, утв. </w:t>
            </w:r>
            <w:hyperlink r:id="rId61" w:anchor="/document/99/902079274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приказом МЧС № 645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Закрепляет состав работников и определяет их полномочия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проверки знаний, прошедших пожарно-технический минимум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2" w:anchor="/document/99/902079274/XA00M9G2MU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45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норм, утв. </w:t>
            </w:r>
            <w:hyperlink r:id="rId63" w:anchor="/document/99/902079274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приказом МЧС № 645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Определяет дату, срок проверки знаний и регалии работника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контрольных вопросов для проверки знаний работников, которые прошли обучение пожарно-техническому минимуму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4" w:anchor="/document/99/902079274/XA00M2O2MB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49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норм, утв. </w:t>
            </w:r>
            <w:hyperlink r:id="rId65" w:anchor="/document/99/902079274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приказом МЧС № 645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Содержит вопросы, которые состоят из теоретической и практической частей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6" w:anchor="/document/118/29710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Протокол заседания квалификационной комиссии по проверке знаний по пожарной безопасности в объеме пожарно-технического минимума</w:t>
              </w:r>
            </w:hyperlink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7" w:anchor="/document/97/15409/recom_643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Приложение № 4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 Методическим рекомендациям МЧС от 01.01.2007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Определяет результаты проверки знаний работников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Квалификационные удостоверения об обучении работников </w:t>
            </w:r>
            <w:hyperlink r:id="rId68" w:anchor="/document/16/2727/dfas1k4oqo/" w:history="1">
              <w:r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с отрывом</w:t>
              </w:r>
            </w:hyperlink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69" w:anchor="/document/16/2727/dfashyy83i/" w:history="1">
              <w:r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без отрыва</w:t>
              </w:r>
            </w:hyperlink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от производства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0" w:anchor="/online-helper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Приложение № 5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 Методическим рекомендациям МЧС от 01.01.2007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Подтверждает прохождение работником обучения. С даты выдачи удостоверения не должно пройти больше трех лет. В противном случае обучение ПТМ надо проходить повторно</w:t>
            </w:r>
          </w:p>
        </w:tc>
      </w:tr>
      <w:tr w:rsidR="004851E9" w:rsidRPr="008220B3" w:rsidTr="003F25E2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3.Тренировка по эвакуации при пожаре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1" w:anchor="/document/118/52053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График проведения тренировок по эвакуации при пожаре</w:t>
              </w:r>
            </w:hyperlink>
          </w:p>
        </w:tc>
        <w:tc>
          <w:tcPr>
            <w:tcW w:w="21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2" w:anchor="/document/99/902344800/XA00M922N3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12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ППР, </w:t>
            </w:r>
            <w:hyperlink r:id="rId73" w:anchor="/document/99/420366468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рекомендации МЧС от 30.06.2014</w:t>
              </w:r>
            </w:hyperlink>
          </w:p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Определяют </w:t>
            </w:r>
            <w:hyperlink r:id="rId74" w:anchor="/document/16/2730/dfas1pgyqm/" w:history="1">
              <w:r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подготовку</w:t>
              </w:r>
            </w:hyperlink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75" w:anchor="/document/16/2730/dfass2l3s0/" w:history="1">
              <w:r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прохождение</w:t>
              </w:r>
            </w:hyperlink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76" w:anchor="/document/16/2730/dfas7q3ndh/" w:history="1">
              <w:r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результаты </w:t>
              </w:r>
            </w:hyperlink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тренировки. Учитывайте, что последняя дата в документах не должна быть поставлена реже одного раза:</w:t>
            </w:r>
          </w:p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в полугодие – в школах и детских садах;</w:t>
            </w:r>
          </w:p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квартал – в образовательных организациях с круглосуточным пребыванием детей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7" w:anchor="/document/118/52057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 о подготовке и проведении тренировки по эвакуации при пожаре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8" w:anchor="/document/118/52056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проведения тренировки по эвакуации при пожаре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9" w:anchor="/document/118/52055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Календарный план подготовки и проведения тренировки по эвакуации при пожаре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0" w:anchor="/document/118/52059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Справка об итогах организации подготовки и проведения тренировки по эвакуации при пожаре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1" w:anchor="/document/118/52058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 об итогах подготовки и проведения тренировки по эвакуации при пожаре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2" w:anchor="/document/118/52054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Журнал учета тренировок по эвакуации при пожаре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51E9" w:rsidRPr="008220B3" w:rsidTr="003F25E2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before="60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</w:pPr>
            <w:r w:rsidRPr="008220B3"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  <w:t>Документы на огнетушители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3" w:anchor="/document/118/29713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Журнал учета наличия, периодичности осмотра и сроков перезарядки огнетушителей</w:t>
              </w:r>
            </w:hyperlink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4" w:anchor="/document/99/902344800/XA00M342MG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478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Определяет периодичность осмотра и проверки огнетушителей, а также сроки своевременной перезарядки огнетушителей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Эксплуатационная документация:</w:t>
            </w:r>
          </w:p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этикетка с датой зарядки;</w:t>
            </w:r>
          </w:p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–инструкции по эксплуатации;</w:t>
            </w:r>
          </w:p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паспорт завода-изготовителя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5" w:anchor="/document/97/87057/me2911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12.4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ГОСТ Р 51017-2009, </w:t>
            </w:r>
          </w:p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6" w:anchor="/document/99/902344800/XA00MAS2ND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475-477 ППР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Устанавливают правила эксплуатации и обслуживания огнетушителей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Акты о списании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7" w:anchor="/document/97/87057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ГОСТ Р 51017-2009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Определяет, что огнетушители неисправны. Акт выдает организация, которая заправляет и обслуживает огнетушители.</w:t>
            </w:r>
          </w:p>
        </w:tc>
      </w:tr>
      <w:tr w:rsidR="004851E9" w:rsidRPr="008220B3" w:rsidTr="003F25E2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before="60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</w:pPr>
            <w:r w:rsidRPr="008220B3"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  <w:t>Документы на системы противопожарной защиты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Исполнительная документация на установки и системы противопожарной защиты объекта (проекты на установку - комплект рабочих чертежей и текстовых документов)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8" w:anchor="/document/99/902344800/ZAP2SLC3N8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61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Устанавливает наличие, расположение, количество и тип датчиков, приборов и модулей, из которых состоит система защиты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Договоры на выполнение работ по монтажу, ремонту и обслуживанию систем предотвращения пожара и противопожарной защиты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9" w:anchor="/document/99/420385845/ZAP27AE3E0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Подпункт 1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пункта 64 регламента, утв. </w:t>
            </w:r>
            <w:hyperlink r:id="rId90" w:anchor="/document/99/420385845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приказом МЧС от 30.11.2016 № 644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Определяет сроки и объем работ. У сада и школы должно быть два договора. Первый – на монтаж систем противопожарной защиты, второй – на их обслуживание и ремонт.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Копия лицензии подрядчика на выполнение работ, которые подлежат лицензированию в области пожарной безопасности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1" w:anchor="/document/99/420385845/ZAP27HE3DG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Подпункт 1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пункта 64 регламента, утв. </w:t>
            </w:r>
            <w:hyperlink r:id="rId92" w:anchor="/document/99/420385845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приказом МЧС № 644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Подтверждает право подрядчика выполнять работы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Годовой план-график на регламентные работы по техническому обслуживанию и планово-предупредительному ремонту систем противопожарной защиты зданий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3" w:anchor="/document/99/902344800/XA00M782N0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63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Устанавливает даты и сроки проверок и ремонта автоматических установок пожарной сигнализации, автоматических установок пожаротушения, систем противодымной защиты, систем оповещения людей о пожаре и управления эвакуацией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 проверки работоспособности систем противопожарной защиты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4" w:anchor="/document/99/902344800/XA00M4C2MJ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61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Содержит результаты проверки</w:t>
            </w: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состояния системы.</w:t>
            </w:r>
          </w:p>
        </w:tc>
      </w:tr>
      <w:tr w:rsidR="004851E9" w:rsidRPr="008220B3" w:rsidTr="003F25E2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before="60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</w:pPr>
            <w:r w:rsidRPr="008220B3"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  <w:t>Документы на огнезащиту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на повторную огнезащитную обработку конструкций и инженерного оборудования зданий и сооружений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5" w:anchor="/document/99/902344800/XA00M9I2N5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21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Устанавливает сроки и объем работ. Повторную обработку проводят, когда истек срок огнезащитной эффективности. 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Инструкция изготовителя огнезащиты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6" w:anchor="/document/99/902344800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ППР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Определяет сроки действия огнезащитной обработки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Акты проведения и проверки состояния огнезащитной обработки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7" w:anchor="/document/99/902344800/XA00M9I2N5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21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Определяет результаты проверки</w:t>
            </w: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состояния огнезащитной обработки (пропитки).</w:t>
            </w:r>
          </w:p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сроки проверки не прописаны в инструкции изготовителя, проверку надо проводить не реже одного раза в год</w:t>
            </w:r>
          </w:p>
        </w:tc>
      </w:tr>
      <w:tr w:rsidR="004851E9" w:rsidRPr="008220B3" w:rsidTr="003F25E2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before="60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</w:pPr>
            <w:r w:rsidRPr="008220B3"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  <w:t>Прочие документы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Таблички с номерами телефона для вызова пожарной охраны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8" w:anchor="/document/99/902344800/XA00M3G2M3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6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Содержат номера, по которым надо вызывать пожарную охрану. Таблички размещают в складских, производственных, административных и общественных помещениях, местах открытого хранения веществ и материалов, а также размещения технологических установок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Планы эвакуации при пожаре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9" w:anchor="/document/99/902344800/XA00M5Q2MD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7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Указывают путь эвакуации из точки своего расположения на, а также эвакуационные выходы, места размещения СИЗ, медицинских средств, средств спасения и связи, правила поведения людей, порядок и последовательность их действий в условиях пожара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Знаки пожарной безопасности, в том числе обозначающие пути эвакуации и эвакуационные выходы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0" w:anchor="/document/99/902344800/XA00M3C2MF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43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Устанавливают, как действовать, чтобы предотвратить пожар, предписывают, разрешают или запрещают, а также обозначают места СИЗ, средств оповещения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Копии сертификатов и деклараций соответствия на продукцию, например, на гирлянды, иллюминацию, противопожарные двери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1" w:anchor="/document/99/420385845/ZAP2JL83FP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Подпункт 1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пункта 64 регламента, утв. </w:t>
            </w:r>
            <w:hyperlink r:id="rId102" w:anchor="/document/99/420385845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приказом МЧС № 644</w:t>
              </w:r>
            </w:hyperlink>
          </w:p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3" w:anchor="/document/99/902344800/XA00M4S2ML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70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Подтверждают, что продукция соответствует требованиям пожарной безопасности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измерений сопротивления изоляции электропроводки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4" w:anchor="/document/99/901839683/XA00MA62N8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2.12.17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Правил, утв. </w:t>
            </w:r>
            <w:hyperlink r:id="rId105" w:anchor="/document/99/901839683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приказом Минэнерго от 13.01.2003 № 6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Определяет результаты замеров </w:t>
            </w:r>
          </w:p>
          <w:p w:rsidR="004851E9" w:rsidRPr="008220B3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состояния стационарного оборудования и электропроводки аварийного и рабочего освещения, проводов, кабелей и заземляющих устройств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6" w:anchor="/document/118/57598/" w:history="1">
              <w:r w:rsidR="004851E9" w:rsidRPr="008220B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Акт готовности помещения</w:t>
              </w:r>
            </w:hyperlink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7" w:anchor="/document/99/902344800/XA00MA22N7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Пункт 30</w:t>
              </w:r>
            </w:hyperlink>
            <w:r w:rsidR="004851E9"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ППР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Подтверждает, что помещение безопасно и готово к массовому мероприятию</w:t>
            </w:r>
          </w:p>
        </w:tc>
      </w:tr>
      <w:tr w:rsidR="004851E9" w:rsidRPr="008220B3" w:rsidTr="003F25E2"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Заключение о соответствии объекта защиты требованиям пожарной безопасности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C347C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8" w:anchor="/document/99/420385845/" w:history="1">
              <w:r w:rsidR="004851E9" w:rsidRPr="008220B3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Приказ МЧС от 30.11.2016 N 644</w:t>
              </w:r>
            </w:hyperlink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8220B3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20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Подтверждает, что здание безопасно и готово для осуществления образовательной деятельности</w:t>
            </w:r>
          </w:p>
        </w:tc>
      </w:tr>
    </w:tbl>
    <w:p w:rsidR="004851E9" w:rsidRPr="008220B3" w:rsidRDefault="004851E9" w:rsidP="004851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0B3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4851E9" w:rsidRPr="003648F0" w:rsidRDefault="004851E9" w:rsidP="004851E9">
      <w:pPr>
        <w:spacing w:before="600" w:after="150" w:line="240" w:lineRule="auto"/>
        <w:outlineLvl w:val="0"/>
        <w:rPr>
          <w:rFonts w:ascii="Arial" w:eastAsia="Times New Roman" w:hAnsi="Arial" w:cs="Arial"/>
          <w:b/>
          <w:bCs/>
          <w:color w:val="222222"/>
          <w:spacing w:val="-6"/>
          <w:kern w:val="36"/>
          <w:sz w:val="42"/>
          <w:szCs w:val="42"/>
          <w:lang w:eastAsia="ru-RU"/>
        </w:rPr>
      </w:pPr>
      <w:r w:rsidRPr="003648F0">
        <w:rPr>
          <w:rFonts w:ascii="Arial" w:eastAsia="Times New Roman" w:hAnsi="Arial" w:cs="Arial"/>
          <w:b/>
          <w:bCs/>
          <w:color w:val="222222"/>
          <w:spacing w:val="-6"/>
          <w:kern w:val="36"/>
          <w:sz w:val="42"/>
          <w:szCs w:val="42"/>
          <w:lang w:eastAsia="ru-RU"/>
        </w:rPr>
        <w:t>Изменения-2021</w:t>
      </w:r>
    </w:p>
    <w:p w:rsidR="004851E9" w:rsidRPr="003648F0" w:rsidRDefault="004851E9" w:rsidP="004851E9">
      <w:pPr>
        <w:spacing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3648F0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 таблице — обзор основных изменений в работе детского сада и школы с 2021 года. Эксперты Системы Образование будут дополнять ее по мере выхода новых нормативных актов. Следите за новостями Системы.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0"/>
        <w:gridCol w:w="2001"/>
        <w:gridCol w:w="2766"/>
        <w:gridCol w:w="15"/>
        <w:gridCol w:w="1493"/>
      </w:tblGrid>
      <w:tr w:rsidR="004851E9" w:rsidRPr="003648F0" w:rsidTr="003F25E2">
        <w:trPr>
          <w:tblHeader/>
        </w:trPr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Что изменилось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Как было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Что сделать руководителю</w:t>
            </w: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 какой даты</w:t>
            </w:r>
          </w:p>
        </w:tc>
      </w:tr>
      <w:tr w:rsidR="004851E9" w:rsidRPr="003648F0" w:rsidTr="003F25E2">
        <w:trPr>
          <w:trHeight w:val="8"/>
        </w:trPr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before="60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  <w:t>ЯНВАРЬ</w:t>
            </w:r>
          </w:p>
        </w:tc>
      </w:tr>
      <w:tr w:rsidR="004851E9" w:rsidRPr="003648F0" w:rsidTr="003F25E2"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Кадры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Изменили календарь профилактических прививок – в перечень внесли вакцину против коронавируса (</w:t>
            </w:r>
            <w:hyperlink r:id="rId109" w:anchor="/document/99/573114710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приказ Минздрава от 09.12.2020 № 1307н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Требование приняли впервые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Организуйте вакцинацию работников от COVID-19 после того, как санврач региона или страны примет решение о вакцинации. В случае отказа – отстраните от работы</w:t>
            </w: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27.12.2020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Установили новый федеральный МРОТ – 12 792 руб. в месяц (</w:t>
            </w:r>
            <w:hyperlink r:id="rId110" w:anchor="/document/99/573248227/ZAP24723DF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Федеральный закон от 29.12.2020 № 473-ФЗ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МРОТ составлял 12 130 руб. в месяц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Сверьте зарплаты работников с новым МРОТ и повысьте оплату, если она ниже минималки. Подробности – </w:t>
            </w:r>
            <w:hyperlink r:id="rId111" w:anchor="/document/16/39089/" w:history="1">
              <w:r w:rsidRPr="003648F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в рекомендации</w:t>
              </w:r>
            </w:hyperlink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Можно принимать студентов на должности педагогов (</w:t>
            </w:r>
            <w:hyperlink r:id="rId112" w:anchor="/document/99/565890833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 от 18.09.2020 № 508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Принимали специалистов, у которых есть диплом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Убедитесь, что студент соответствует требованиям. Подробности – </w:t>
            </w:r>
            <w:hyperlink r:id="rId113" w:anchor="/document/16/72174/dfasit0pt6/" w:history="1">
              <w:r w:rsidRPr="003648F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в рекомендации</w:t>
              </w:r>
            </w:hyperlink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10.10.2020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Изменили условия дистанционной работы и требования, как ее оформлять (</w:t>
            </w:r>
            <w:hyperlink r:id="rId114" w:anchor="/document/99/573031348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Федеральный закон от 08.12.2020 № 407-ФЗ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Был один вид удаленной работы, дистанционного работника увольняли на общих основаниях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Используйте четыре вида удаленки, чтобы оформить отношения с работниками, а также дополнительные основания для увольнения, чтобы расторгнуть. Как оформить удаленную работу, </w:t>
            </w:r>
            <w:hyperlink r:id="rId115" w:anchor="/document/16/3605/" w:history="1">
              <w:r w:rsidRPr="003648F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читайте в рекомендации</w:t>
              </w:r>
            </w:hyperlink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Определили даты, на которые переносят праздничные выходные дни (</w:t>
            </w:r>
            <w:hyperlink r:id="rId116" w:anchor="/document/99/566004148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постановление Правительства от 10.10.2020 № 1648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Действовал график на 2020 год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Контролируйте, чтобы кадровик учитывал график переноса выходных в 2021 году</w:t>
            </w: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три года увеличили срок отсрочки выхода на пенсию педагогов, стаж которых достиг 25 лет (</w:t>
            </w:r>
            <w:hyperlink r:id="rId117" w:anchor="/document/99/551248908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Федеральный закон от 03.10.2018№ 350-ФЗ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2020 году отсрочка составляла два года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Уведомьте педагогов, которые отработали 25 лет, о праве получить пенсию в 2024 году, если стаж выработан в 2021-м</w:t>
            </w: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01.01.2020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Отменили бумажную трудовую книжку для новых работников</w:t>
            </w:r>
          </w:p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hyperlink r:id="rId118" w:anchor="/document/99/564043733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Федеральный закон от 16.12.2019 № 439-ФЗ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Оформляли бумажную книжку. В 2020 году работник мог выбрать формат книжки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всех, кто впервые поступил на работу, сведения о трудовой деятельности формируйте в электронном виде. Подробности – </w:t>
            </w:r>
            <w:hyperlink r:id="rId119" w:anchor="/document/16/63169/" w:history="1">
              <w:r w:rsidRPr="003648F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в рекомендации</w:t>
              </w:r>
            </w:hyperlink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01.01.2020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31.12.2021 года продлили действие квалификационных категорий, срок которых истечет с 01.09.20 по 01.10.21 (</w:t>
            </w:r>
            <w:hyperlink r:id="rId120" w:anchor="/document/99/573219707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 от 11.12.2020 № 713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Нельзя было продлить действие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Расскажите педагогам о новых возможностях.</w:t>
            </w:r>
          </w:p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Продолжайте выплачивать педагогу надбавку за квалификационную категорию, если ее срок истек в установленный промежуток</w:t>
            </w: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08.01.2020</w:t>
            </w:r>
          </w:p>
        </w:tc>
      </w:tr>
      <w:tr w:rsidR="004851E9" w:rsidRPr="003648F0" w:rsidTr="003F25E2"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Сайт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сайте надо оформить два новых подраздела и при необходимости один убрать, а также перераспределить документы (</w:t>
            </w:r>
            <w:hyperlink r:id="rId121" w:anchor="/document/99/565780511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приказ Рособрнадзора от 14.08.2020 № 831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Нормы ввели впервые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Свяжитесь с разработчиком и поручите дополнить сайт новыми подразделами. Работника, ответственного за сайт, обяжите перенести некоторые документы. Подробнее о новых требованиях – </w:t>
            </w:r>
            <w:hyperlink r:id="rId122" w:anchor="/document/16/2227/" w:history="1">
              <w:r w:rsidRPr="003648F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в рекомендации</w:t>
              </w:r>
            </w:hyperlink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Определили дату, до которой надо внести в ФИС ФРДО сведения о старых документах об образовании. Сократили сроки для внесения новых </w:t>
            </w:r>
            <w:proofErr w:type="spellStart"/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документов</w:t>
            </w:r>
            <w:proofErr w:type="gramStart"/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асширилиперечень</w:t>
            </w:r>
            <w:proofErr w:type="spellEnd"/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сведений, которые надо вписывать в систему (</w:t>
            </w:r>
            <w:hyperlink r:id="rId123" w:anchor="/document/99/566210211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постановление Правительства от 31.10.2020 № 1776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выданных документах вносили в течение 60 дней с даты выдачи. В системе указывали меньше информации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Поручите ответственному за внесение сведений в ФИС ФРДО проанализировать сведения о документах, которые разместили в системе ранее, при необходимости – внести недостающие. Предупредите, что теперь срок для размещения информации о новых документах – до 20 дней. Подробнее </w:t>
            </w:r>
            <w:hyperlink r:id="rId124" w:anchor="/document/16/39052/" w:history="1">
              <w:r w:rsidRPr="003648F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читайте в рекомендации</w:t>
              </w:r>
            </w:hyperlink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13.11.2020</w:t>
            </w:r>
          </w:p>
        </w:tc>
      </w:tr>
      <w:tr w:rsidR="004851E9" w:rsidRPr="003648F0" w:rsidTr="003F25E2"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Образовательная лицензия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Изменили перечень документов, которые нужны при получении и переоформлении образовательной лицензии, расширили способы подачи документов (</w:t>
            </w:r>
            <w:hyperlink r:id="rId125" w:anchor="/document/99/565837292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постановление Правительства от 18.09.2020 № 1490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Подавали полный комплект документов на все места, где планировалось вести деятельность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включайте в перечень заключение Госпожнадзора. Если реализуете программы в сетевой форме на территории сада и школы, подавайте полный перечень, на территории партнера – сокращенный. Используйте новый способ подачи документов – через МФЦ</w:t>
            </w: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Отменили бумажную форму лицензии. Вместо нее будут делать запись в реестре (</w:t>
            </w:r>
            <w:hyperlink r:id="rId126" w:anchor="/document/99/564069057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Федеральный закон от 27.12.2019 № 478-ФЗ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Лицензию выдавали на специальных бланках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Запросите дату предоставления лицензии и ее реестровый номер</w:t>
            </w: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 к записи в реестре лицензий можно получить бумажную выписку. Она платная (</w:t>
            </w:r>
            <w:hyperlink r:id="rId127" w:anchor="/document/99/573053319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приказ Минэкономразвития от 06.11.2020 № 742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было требований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Заплатите 3000 руб., составьте заявление и подайте в лицензирующий орган</w:t>
            </w: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Безопасность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Продлили ограничительные меры, установленные для образовательной организации СП 3.1/2.4.3598-20. Теперь – до 1 января 2022 года (</w:t>
            </w:r>
            <w:hyperlink r:id="rId128" w:anchor="/document/99/573008306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постановление главного санитарного врача от 02.12.2020 № 39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Правила действовали до 31.12.2020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Ознакомьте работников, детей и их родителей с требованиями правил. Объясните, что ограничения продлили еще на один год. Полный список ограничительных мер и как их применять, </w:t>
            </w:r>
            <w:hyperlink r:id="rId129" w:anchor="/document/16/66244/" w:history="1">
              <w:r w:rsidRPr="003648F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смотрите в рекомендации</w:t>
              </w:r>
            </w:hyperlink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новых работников надо организовать вводный инструктаж, для постоянных – повторный. Отдельных работников – направлять на дополнительное профессиональное обучение. Для учеников – организовать обучение по ГО и ЧС (</w:t>
            </w:r>
            <w:hyperlink r:id="rId130" w:anchor="/document/99/565798059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постановление Правительства от 18.09.2020 № 1485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Проводили вводный инструктаж и курсовое обучение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Организуйте для всех работников инструктажи, а отдельных – направьте на профессиональное обучение в учебный центр. Обучать школьников поручите учителю ОБЖ</w:t>
            </w: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rPr>
          <w:trHeight w:val="15"/>
        </w:trPr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учеников и работников надо проводить тренировки по ГО и ЧС (</w:t>
            </w:r>
            <w:hyperlink r:id="rId131" w:anchor="/document/99/565612509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приказ МЧС от 29.07.2020 № 565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Тренировки для учеников не проводили, для работников могли провести при курсовом обучении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Составьте календарный план тренировок. Частоту и продолжительность тренировок определите самостоятельно, если они не совмещены с тренировкой местного органа власти</w:t>
            </w: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Утвердили новые правила противопожарного режима. В них – требования к новым документам и мероприятиям (</w:t>
            </w:r>
            <w:hyperlink r:id="rId132" w:anchor="/document/99/565837297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постановление Правительства от 16.09.2020 № 1479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Действовали правила, утв. постановлением Правительства от 25.04.2012 № 390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Поручите ответственному за пожарную безопасность составить новые и обновить действующие противопожарные документы, реализовать внутренние и наружные мероприятия. Обзор новых мероприятий и документов </w:t>
            </w:r>
            <w:hyperlink r:id="rId133" w:anchor="/document/16/71143/" w:history="1">
              <w:r w:rsidRPr="003648F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смотрите в рекомендации</w:t>
              </w:r>
            </w:hyperlink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Приняли новые своды правил по пожарной безопасности, которые должна содержать пожарная декларация (</w:t>
            </w:r>
            <w:hyperlink r:id="rId134" w:anchor="/document/99/564672837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приказ МЧС от 16.03.2020 № 171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СП 10.13130, СП 486.1311500.2020, СП 484.1311500, СП 485.1311500)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Действовали СП 5.13130.2009 и СП 10.13130.2009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Составьте уточненную декларацию после того, как начнете выполнять требования нормативных актов. Крайний срок ее обновления – 23 декабря. Фрагмент изменений </w:t>
            </w:r>
            <w:hyperlink r:id="rId135" w:anchor="/document/16/2718/" w:history="1">
              <w:r w:rsidRPr="003648F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смотрите в рекомендации</w:t>
              </w:r>
            </w:hyperlink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Утвердили типовые контракты на монтаж и техническое обслуживание противопожарных систем (</w:t>
            </w:r>
            <w:hyperlink r:id="rId136" w:anchor="/document/99/573116207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приказ МЧС от 12.10.2020 № 756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Типовых форм не было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Используйте формы при закупке услуг по </w:t>
            </w:r>
            <w:hyperlink r:id="rId137" w:anchor="/document/99/499011838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Федеральному закону от 05.04.2013 № 44-ФЗ</w:t>
              </w:r>
            </w:hyperlink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28.12.2020. </w:t>
            </w:r>
          </w:p>
        </w:tc>
      </w:tr>
      <w:tr w:rsidR="004851E9" w:rsidRPr="003648F0" w:rsidTr="003F25E2"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Санитарные правила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Отменили больше 80 СанПиН, по которым работали детский сад и школа (</w:t>
            </w:r>
            <w:hyperlink r:id="rId138" w:anchor="/document/99/565983838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постановление Правительства от 08.10.2020 № 1631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каждой отрасли действовал отдельный СанПиН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Исполняйте требования новых санитарных правил. Документы начали принимать с конца 2020 года</w:t>
            </w: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Приняли СанПиН по питанию – общий для детского сада и школы (</w:t>
            </w:r>
            <w:hyperlink r:id="rId139" w:anchor="/document/99/566276706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постановление Главного санитарного врача от 27.10.2020 № 32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питанию содержались в отдельных профильных санитарных правилах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Обновите перечень документов, по-новому организуйте питание детей. Обзор изменений с образцами документов – </w:t>
            </w:r>
            <w:hyperlink r:id="rId140" w:anchor="/document/16/72175/" w:history="1">
              <w:r w:rsidRPr="003648F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в рекомендации</w:t>
              </w:r>
            </w:hyperlink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Приняли СП по работе – общий для детского сада и школы (</w:t>
            </w:r>
            <w:hyperlink r:id="rId141" w:anchor="/document/99/566085656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постановление главного санитарного врача от 28.09.2020 № 28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питанию содержались в отдельных профильных санитарных правилах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Используйте правила, когда организуйте деятельность образовательной организации</w:t>
            </w: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Утвердили общий СП об условиях труда работников (</w:t>
            </w:r>
            <w:hyperlink r:id="rId142" w:anchor="/document/99/573230583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постановление главного санитарного врача от 02.12.2020 № 40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Действовали правила по отдельным направлениям. Например, требования к условиям труда женщин и инвалидов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Используйте санитарные правила, когда организуете и содержите рабочие места подчиненных</w:t>
            </w: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Прием в детский сад и школу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Чтобы получить направление в детский сад, родители должны подавать на один документ меньше (</w:t>
            </w:r>
            <w:hyperlink r:id="rId143" w:anchor="/document/99/565890823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 от 08.09.2020 № 471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Родители подавали учредителю свидетельство о рождении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Вывесите на сайте и информационных стендах детского сада новый перечень документов. Сделайте приписку, что теперь родители для получения направления не обязаны, но по желанию могут предоставлять свидетельство о рождении ребенка. Подробнее о приеме в детский сад – </w:t>
            </w:r>
            <w:hyperlink r:id="rId144" w:anchor="/document/16/4170/" w:history="1">
              <w:r w:rsidRPr="003648F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в рекомендации</w:t>
              </w:r>
            </w:hyperlink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rPr>
          <w:trHeight w:val="19"/>
        </w:trPr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Обновили правила приема детей в школу.  Большинство изменений касается приема в 1-й класс (</w:t>
            </w:r>
            <w:hyperlink r:id="rId145" w:anchor="/document/99/565697396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 от 02.09.2020 № 458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Принимать детей в школу можно было дольше, подавали другой пакет документов, указывали меньше сведений в заявлении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Убедитесь, что подчиненные обновили документы по приему: форму заявления для родителей, школьные правила приема, положение о личных делах учеников и приказ об ответственном. Подробнее о приеме в 1-й класс – </w:t>
            </w:r>
            <w:hyperlink r:id="rId146" w:anchor="/document/16/4170/" w:history="1">
              <w:r w:rsidRPr="003648F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в рекомендации</w:t>
              </w:r>
            </w:hyperlink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22.09.2020</w:t>
            </w:r>
          </w:p>
        </w:tc>
      </w:tr>
      <w:tr w:rsidR="004851E9" w:rsidRPr="003648F0" w:rsidTr="003F25E2"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Образовательно-воспитательная деятельность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Порядок работы детского сада привели в соответствие с Законом об образовании. Изменений немного (</w:t>
            </w:r>
            <w:hyperlink r:id="rId147" w:anchor="/document/99/565627315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 от 31.07.2020 № 373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Режим работы определяли в соответствии с уставом, было меньше норм о сетевом взаимодействии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Укажите режим работы детского сада в локальном акте. При необходимости реализуйте в сетевой форме часть, а не всю образовательную программу. Указывайте в сетевом договоре дополнительные сведения</w:t>
            </w: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rPr>
          <w:trHeight w:val="3"/>
        </w:trPr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Порядок обучения в школе привели в соответствие с Законом об образовании (</w:t>
            </w:r>
            <w:hyperlink r:id="rId148" w:anchor="/document/99/565911135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 от 28.08.2020 № 442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Порядок содержал устаревшие нормы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Поручите ответственным работникам подготовить локальные акты школы по требованиям нового порядка, а также использовать его при организации образовательной деятельности</w:t>
            </w: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rPr>
          <w:trHeight w:val="3"/>
        </w:trPr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ФГОСы</w:t>
            </w:r>
            <w:proofErr w:type="spellEnd"/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начального, основного и среднего общего образования внесли требования к рабочей программе воспитания и календарному плану воспитательной работы (</w:t>
            </w:r>
            <w:hyperlink r:id="rId149" w:anchor="/document/99/573219718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 от 11.12.2020 № 712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Стандарты содержали требования к аналогичным программам. К плану требований не было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Обяжите разработчиков программ и планов использовать новые требования  </w:t>
            </w: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08.01.2021</w:t>
            </w:r>
          </w:p>
        </w:tc>
      </w:tr>
      <w:tr w:rsidR="004851E9" w:rsidRPr="003648F0" w:rsidTr="003F25E2">
        <w:trPr>
          <w:trHeight w:val="3"/>
        </w:trPr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Аттестаты</w:t>
            </w:r>
          </w:p>
        </w:tc>
      </w:tr>
      <w:tr w:rsidR="004851E9" w:rsidRPr="003648F0" w:rsidTr="003F25E2">
        <w:trPr>
          <w:trHeight w:val="3"/>
        </w:trPr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Порядок заполнения аттестатов привели в соответствие с действующим законодательством (</w:t>
            </w:r>
            <w:hyperlink r:id="rId150" w:anchor="/document/99/566006437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 от 05.10.2020 № 546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Нормы были не точными. Действовал </w:t>
            </w:r>
          </w:p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Минобрнауки от 14.02.2014 № 115</w:t>
            </w:r>
          </w:p>
        </w:tc>
        <w:tc>
          <w:tcPr>
            <w:tcW w:w="32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назначили ответственного за заполнение аттестатов, расскажите ему о новых требованиях. Перед тем, как подписать проверьте ключевые моменты.</w:t>
            </w: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rPr>
          <w:trHeight w:val="3"/>
        </w:trPr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Образцы и описания аттестатов привели в соответствие с новым порядком заполнения (</w:t>
            </w:r>
            <w:hyperlink r:id="rId151" w:anchor="/document/99/573230604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 от 05.10.2020 № 545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Действовал </w:t>
            </w:r>
          </w:p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Минобрнауки от 27.08.2013 № 989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09.01.2021</w:t>
            </w:r>
          </w:p>
        </w:tc>
      </w:tr>
      <w:tr w:rsidR="004851E9" w:rsidRPr="003648F0" w:rsidTr="003F25E2">
        <w:trPr>
          <w:trHeight w:val="3"/>
        </w:trPr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ГИА</w:t>
            </w:r>
          </w:p>
        </w:tc>
      </w:tr>
      <w:tr w:rsidR="004851E9" w:rsidRPr="003648F0" w:rsidTr="003F25E2">
        <w:trPr>
          <w:trHeight w:val="3"/>
        </w:trPr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Иностранный язык убрали из числа обязательных предметов ГИА (</w:t>
            </w:r>
            <w:hyperlink r:id="rId152" w:anchor="/document/99/566085729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 от 24.09.2020 № 51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ЕГЭ по иностранному языку должен был стать обязательным с 2022 года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Сообщите ученикам о новых требованиях</w:t>
            </w:r>
          </w:p>
        </w:tc>
        <w:tc>
          <w:tcPr>
            <w:tcW w:w="15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04.01.2021</w:t>
            </w:r>
          </w:p>
        </w:tc>
      </w:tr>
      <w:tr w:rsidR="004851E9" w:rsidRPr="003648F0" w:rsidTr="003F25E2"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Договор об образовательных услугах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Приняли новые правила оказания платных образовательных услуг. Они дублируют содержание старых правил и уточняют содержание договора о платных образовательных услугах (</w:t>
            </w:r>
            <w:hyperlink r:id="rId153" w:anchor="/document/99/565798076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постановление Правительства от 15.09.2020 № 1441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Надо было указывать меньше сведений</w:t>
            </w:r>
          </w:p>
        </w:tc>
        <w:tc>
          <w:tcPr>
            <w:tcW w:w="33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Измените два пункта договора: о сроках оказания услуг и сведения о законном представителе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Утвердили примерную форму договора об образовании по дополнительным общеобразовательным программам (</w:t>
            </w:r>
            <w:hyperlink r:id="rId154" w:anchor="/document/99/566289534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 от 16.09.2020 № 500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Примерная форма была утверждена приказом </w:t>
            </w:r>
            <w:proofErr w:type="spellStart"/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 25.10.2013 № 1185</w:t>
            </w:r>
          </w:p>
        </w:tc>
        <w:tc>
          <w:tcPr>
            <w:tcW w:w="33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Используйте форму, когда оформляете отношения с родителями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момента отмены старой формы</w:t>
            </w:r>
          </w:p>
        </w:tc>
      </w:tr>
      <w:tr w:rsidR="004851E9" w:rsidRPr="003648F0" w:rsidTr="003F25E2"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Перевозка детей автобусом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Правительство заменило правила перевозки детей автобусами на новые (</w:t>
            </w:r>
            <w:hyperlink r:id="rId155" w:anchor="/document/99/565876555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постановление от 23.09.2020 № 1527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Действовали правила, утв. постановлением Правительства от 17.12.2013 № 1177</w:t>
            </w:r>
          </w:p>
        </w:tc>
        <w:tc>
          <w:tcPr>
            <w:tcW w:w="33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Применяйте новые требования к автобусам, водителю и перечню документов для перевозки. Подробнее </w:t>
            </w:r>
            <w:hyperlink r:id="rId156" w:anchor="/document/16/39432/" w:history="1">
              <w:r w:rsidRPr="003648F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читайте в рекомендации</w:t>
              </w:r>
            </w:hyperlink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Лицензию на перевозку детей автобусом надо получать по новым правилам. Они действуют с января 2021 по январь 2027 года (</w:t>
            </w:r>
            <w:hyperlink r:id="rId157" w:anchor="/document/99/565978855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постановление </w:t>
              </w:r>
              <w:proofErr w:type="spellStart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Правительстваот</w:t>
              </w:r>
              <w:proofErr w:type="spellEnd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 07.10.2020 №1616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Старые правила действовали один год</w:t>
            </w:r>
          </w:p>
        </w:tc>
        <w:tc>
          <w:tcPr>
            <w:tcW w:w="33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планируете получить лицензию впервые или переоформить, выполните требования, которые предъявляют к соискателю, уплатите госпошлину и подайте пакет документов в территориальный Ространснадзор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Автобус надо оснастить тахографом по специальному порядку (</w:t>
            </w:r>
            <w:hyperlink r:id="rId158" w:anchor="/document/99/566348036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приказ Минтранса от 26.10.2020 № 438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Действовал порядок, утв. приказом Минтранса от 21.08.2013 № 273</w:t>
            </w:r>
          </w:p>
        </w:tc>
        <w:tc>
          <w:tcPr>
            <w:tcW w:w="33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Обратитесь в мастерскую, сведения о которой учтены ФБУ «</w:t>
            </w:r>
            <w:proofErr w:type="spellStart"/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Росавтотранс</w:t>
            </w:r>
            <w:proofErr w:type="spellEnd"/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rPr>
          <w:trHeight w:val="18"/>
        </w:trPr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Путевые листы надо заполнять по новому порядку и вносить обязательные реквизиты. Изменений немного (</w:t>
            </w:r>
            <w:hyperlink r:id="rId159" w:anchor="/document/99/566085692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приказ Минтранса от 11.09.2020 № 368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Использовали требования из приказа Минтранса от 18.09.2008 № 152</w:t>
            </w:r>
          </w:p>
        </w:tc>
        <w:tc>
          <w:tcPr>
            <w:tcW w:w="33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Утвердите форму путевого листа в учетной политике. Проверьте, чтобы реквизиты листа соответствовали пункту 1 Порядка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Проверки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Определили особенности проверок в 2021 году (</w:t>
            </w:r>
            <w:hyperlink r:id="rId160" w:anchor="/document/99/566438587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постановление Правительства от 30.11.2020 № 1969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Действовал Федеральный закон от 26.12.2008 № 294-ФЗ</w:t>
            </w:r>
          </w:p>
        </w:tc>
        <w:tc>
          <w:tcPr>
            <w:tcW w:w="33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Готовьтесь к проверкам по новым требованиям. В 2021 году их могут провести с помощью аудио- и видеосвязи. В первом полугодии будут действовать старые требования к порядку проверок, во втором – новые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Утвердили перечень актов, которые не подпадают под действие «регуляторной гильотины». Они продолжат регулировать работу школ и детских садов в 2021 году. А проверяющие еще будут использовать их, пока не примут новые акты (</w:t>
            </w:r>
            <w:hyperlink r:id="rId161" w:anchor="/document/99/573319206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постановление Правительства от 31.12.2020 № 2467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Акты с требованиями к работе организаций и по которым проходят проверки, должны были не действовать с 1 января 2021 года. Взамен должны были  использовать акты, которые вступили в силу с начала 2020 года</w:t>
            </w:r>
          </w:p>
        </w:tc>
        <w:tc>
          <w:tcPr>
            <w:tcW w:w="33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Продолжай выполнять требования актов, которые вошли в перечень. Подробный перечень документов со сроками их действия </w:t>
            </w:r>
            <w:hyperlink r:id="rId162" w:anchor="/document/117/56189/" w:history="1">
              <w:r w:rsidRPr="003648F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смотрите в таблице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Отчеты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Скорректировали </w:t>
            </w:r>
            <w:proofErr w:type="spellStart"/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статформы</w:t>
            </w:r>
            <w:proofErr w:type="spellEnd"/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П-1, П-2, П-4, П-5(м) в соответствии с действующим законодательством (</w:t>
            </w:r>
            <w:hyperlink r:id="rId163" w:anchor="/document/99/566384978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приказ Росстата от 17.11.2020 № 706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Нормы ввели впервые </w:t>
            </w:r>
          </w:p>
        </w:tc>
        <w:tc>
          <w:tcPr>
            <w:tcW w:w="33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Поручите бухгалтеру подавать отчетность по новым формам и порядкам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01.01.2021</w:t>
            </w:r>
          </w:p>
        </w:tc>
      </w:tr>
      <w:tr w:rsidR="004851E9" w:rsidRPr="003648F0" w:rsidTr="003F25E2">
        <w:tc>
          <w:tcPr>
            <w:tcW w:w="297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Декларация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Декларацию соответствия условий труда сделали бессрочной (</w:t>
            </w:r>
            <w:hyperlink r:id="rId164" w:anchor="/document/99/573249390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Федеральный закон от 30.12.2020 № 503-ФЗ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Декларация действовала пять лет</w:t>
            </w:r>
          </w:p>
        </w:tc>
        <w:tc>
          <w:tcPr>
            <w:tcW w:w="33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Организуйте внеплановую оценку в трех случаях: у работника выявлено профзаболевание,  произошел несчастный случай по причине вредных или опасных факторов,  инспектор ГИТ обнаружил нарушения в отношении работника или на его рабочем месте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30.12.2021</w:t>
            </w:r>
          </w:p>
        </w:tc>
      </w:tr>
      <w:tr w:rsidR="004851E9" w:rsidRPr="003648F0" w:rsidTr="003F25E2"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before="60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  <w:t>ФЕВРАЛЬ</w:t>
            </w:r>
          </w:p>
        </w:tc>
      </w:tr>
      <w:tr w:rsidR="004851E9" w:rsidRPr="003648F0" w:rsidTr="003F25E2"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Требования, которые надо исполнять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Нормативные, акты с обязательными требованиями будут вступать в силу с 1 марта и с 1 сентября, но не ранее  чем по истечении 90 дней после дня официального опубликования (</w:t>
            </w:r>
            <w:hyperlink r:id="rId165" w:anchor="/document/99/565414861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Федеральный закон от 31.07.2020 № 247-ФЗ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акты начинали действовать в различное время, например, с момента опубликования или через 10 дней после публикации на официальном сайте</w:t>
            </w:r>
          </w:p>
        </w:tc>
        <w:tc>
          <w:tcPr>
            <w:tcW w:w="33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Следите за законодательством и выполняйте обязательные требования в соответствии с новыми сроками. Исключение – акты, принятые в период режима повышенной готовности или ЧС, в целях антитеррора и другие документы по безопасности. Их надо исполнять в прежние сроки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01.02.2021</w:t>
            </w:r>
          </w:p>
        </w:tc>
      </w:tr>
      <w:tr w:rsidR="004851E9" w:rsidRPr="003648F0" w:rsidTr="003F25E2">
        <w:tc>
          <w:tcPr>
            <w:tcW w:w="297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before="60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  <w:t>МАРТ</w:t>
            </w:r>
          </w:p>
        </w:tc>
      </w:tr>
      <w:tr w:rsidR="004851E9" w:rsidRPr="003648F0" w:rsidTr="003F25E2">
        <w:tc>
          <w:tcPr>
            <w:tcW w:w="297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Персональные данные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Определили особенности обработки </w:t>
            </w:r>
            <w:proofErr w:type="spellStart"/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персданных</w:t>
            </w:r>
            <w:proofErr w:type="spellEnd"/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разрешенных их субъектом для распространения (Федеральный закон от 30.12.2020 N 519-ФЗ)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Закон не содержал таких положений</w:t>
            </w:r>
          </w:p>
        </w:tc>
        <w:tc>
          <w:tcPr>
            <w:tcW w:w="33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Используйте новые требования, когда обрабатываете </w:t>
            </w:r>
            <w:proofErr w:type="spellStart"/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персданные</w:t>
            </w:r>
            <w:proofErr w:type="spellEnd"/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детей и работников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01.03.2021</w:t>
            </w:r>
          </w:p>
        </w:tc>
      </w:tr>
      <w:tr w:rsidR="004851E9" w:rsidRPr="003648F0" w:rsidTr="003F25E2">
        <w:trPr>
          <w:trHeight w:val="3"/>
        </w:trPr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before="60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  <w:t>АПРЕЛЬ</w:t>
            </w:r>
          </w:p>
        </w:tc>
      </w:tr>
      <w:tr w:rsidR="004851E9" w:rsidRPr="003648F0" w:rsidTr="003F25E2">
        <w:trPr>
          <w:trHeight w:val="3"/>
        </w:trPr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Итоговое сочинение</w:t>
            </w:r>
          </w:p>
        </w:tc>
      </w:tr>
      <w:tr w:rsidR="004851E9" w:rsidRPr="003648F0" w:rsidTr="003F25E2">
        <w:trPr>
          <w:trHeight w:val="3"/>
        </w:trPr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Перенесли даты итогового сочинения. Основную – на 5 апреля 2021 года и дополнительную – на 21 апреля 2021 года. Вторая дополнительная дата – 5 мая – осталась прежней (</w:t>
            </w:r>
            <w:hyperlink r:id="rId166" w:anchor="/document/99/566410119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, </w:t>
              </w:r>
              <w:proofErr w:type="spellStart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Рособрнадзора</w:t>
              </w:r>
              <w:proofErr w:type="spellEnd"/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 от 24.11.2020 № 665/1156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Основной этап должен был пройти в декабре 2020 года, дополнительный – в феврале и мае</w:t>
            </w:r>
          </w:p>
        </w:tc>
        <w:tc>
          <w:tcPr>
            <w:tcW w:w="33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Организуйте итоговое сочинение в установленные сроки. Для этого </w:t>
            </w:r>
            <w:hyperlink r:id="rId167" w:anchor="/document/16/46777/" w:history="1">
              <w:r w:rsidRPr="003648F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используйте рекомендацию</w:t>
              </w:r>
            </w:hyperlink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05.04.2021</w:t>
            </w:r>
          </w:p>
        </w:tc>
      </w:tr>
      <w:tr w:rsidR="004851E9" w:rsidRPr="003648F0" w:rsidTr="003F25E2">
        <w:trPr>
          <w:trHeight w:val="3"/>
        </w:trPr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before="60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  <w:t>ИЮЛЬ</w:t>
            </w:r>
          </w:p>
        </w:tc>
      </w:tr>
      <w:tr w:rsidR="004851E9" w:rsidRPr="003648F0" w:rsidTr="003F25E2">
        <w:trPr>
          <w:trHeight w:val="3"/>
        </w:trPr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Проверки</w:t>
            </w:r>
          </w:p>
        </w:tc>
      </w:tr>
      <w:tr w:rsidR="004851E9" w:rsidRPr="003648F0" w:rsidTr="003F25E2">
        <w:trPr>
          <w:trHeight w:val="3"/>
        </w:trPr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Утвердили новый закон, который регламентирует порядок проверок в детском саду и школе (</w:t>
            </w:r>
            <w:hyperlink r:id="rId168" w:anchor="/document/99/565415215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Федеральный закон от 31.07.2020 № 248-ФЗ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Действовал Федеральный закон от 26.12.2008 № 294-ФЗ</w:t>
            </w:r>
          </w:p>
        </w:tc>
        <w:tc>
          <w:tcPr>
            <w:tcW w:w="33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 второй половины 2021 года готовьтесь к проверкам по новым требованиям и новым формам контроля. Например, проверяющие смогут провести инспекционный визит, выездное обследование и другие виды контроля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01.07.2021</w:t>
            </w:r>
          </w:p>
        </w:tc>
      </w:tr>
      <w:tr w:rsidR="004851E9" w:rsidRPr="003648F0" w:rsidTr="003F25E2"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before="60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  <w:t>СЕНТЯБРЬ</w:t>
            </w:r>
          </w:p>
        </w:tc>
      </w:tr>
      <w:tr w:rsidR="004851E9" w:rsidRPr="003648F0" w:rsidTr="003F25E2">
        <w:tc>
          <w:tcPr>
            <w:tcW w:w="1065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Образовательная программа</w:t>
            </w:r>
          </w:p>
        </w:tc>
      </w:tr>
      <w:tr w:rsidR="004851E9" w:rsidRPr="003648F0" w:rsidTr="003F25E2"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состав основной образовательной программы включили рабочую программу воспитания и календарный план воспитательной работы (</w:t>
            </w:r>
            <w:hyperlink r:id="rId169" w:anchor="/document/99/565416465/" w:history="1">
              <w:r w:rsidRPr="003648F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Федеральный закон от 31.07.2020 № 304-ФЗ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детском саду документы не составляли.</w:t>
            </w:r>
          </w:p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школе составляли аналогичную программу, план не разрабатывали</w:t>
            </w:r>
          </w:p>
        </w:tc>
        <w:tc>
          <w:tcPr>
            <w:tcW w:w="33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Утвердите программу и план в составе основной образовательной программы. Алгоритм действий и пример программы смотрите в рекомендациях для </w:t>
            </w:r>
            <w:hyperlink r:id="rId170" w:anchor="/document/16/71077/actual/" w:history="1">
              <w:r w:rsidRPr="003648F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детского сада</w:t>
              </w:r>
            </w:hyperlink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71" w:anchor="/document/16/71565/" w:history="1">
              <w:r w:rsidRPr="003648F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школы</w:t>
              </w:r>
            </w:hyperlink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1E9" w:rsidRPr="003648F0" w:rsidRDefault="004851E9" w:rsidP="003F25E2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48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01.09.2021</w:t>
            </w:r>
          </w:p>
        </w:tc>
      </w:tr>
    </w:tbl>
    <w:p w:rsidR="00CD70BD" w:rsidRDefault="00CD70BD"/>
    <w:sectPr w:rsidR="00CD70BD" w:rsidSect="00C34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7114"/>
    <w:multiLevelType w:val="multilevel"/>
    <w:tmpl w:val="A53A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35908"/>
    <w:multiLevelType w:val="multilevel"/>
    <w:tmpl w:val="B7DE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20016"/>
    <w:multiLevelType w:val="multilevel"/>
    <w:tmpl w:val="E78A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841FFB"/>
    <w:multiLevelType w:val="hybridMultilevel"/>
    <w:tmpl w:val="4F2A841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11190FD7"/>
    <w:multiLevelType w:val="hybridMultilevel"/>
    <w:tmpl w:val="7862DD4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15D00F2C"/>
    <w:multiLevelType w:val="hybridMultilevel"/>
    <w:tmpl w:val="4CC6D20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6DD5063"/>
    <w:multiLevelType w:val="hybridMultilevel"/>
    <w:tmpl w:val="4E50ADD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1E4023BB"/>
    <w:multiLevelType w:val="multilevel"/>
    <w:tmpl w:val="05307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E76C55"/>
    <w:multiLevelType w:val="hybridMultilevel"/>
    <w:tmpl w:val="95E2975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21237BB7"/>
    <w:multiLevelType w:val="hybridMultilevel"/>
    <w:tmpl w:val="FC34039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234706FF"/>
    <w:multiLevelType w:val="hybridMultilevel"/>
    <w:tmpl w:val="3A4CE8D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25D33DD8"/>
    <w:multiLevelType w:val="multilevel"/>
    <w:tmpl w:val="99B6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CD2139"/>
    <w:multiLevelType w:val="hybridMultilevel"/>
    <w:tmpl w:val="C254CC5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>
    <w:nsid w:val="2D8A305A"/>
    <w:multiLevelType w:val="multilevel"/>
    <w:tmpl w:val="529EC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C56BA9"/>
    <w:multiLevelType w:val="multilevel"/>
    <w:tmpl w:val="218E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255B94"/>
    <w:multiLevelType w:val="multilevel"/>
    <w:tmpl w:val="1390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664CAB"/>
    <w:multiLevelType w:val="hybridMultilevel"/>
    <w:tmpl w:val="3C004D8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>
    <w:nsid w:val="39D4475B"/>
    <w:multiLevelType w:val="hybridMultilevel"/>
    <w:tmpl w:val="3A16A8A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>
    <w:nsid w:val="3D7F5F38"/>
    <w:multiLevelType w:val="hybridMultilevel"/>
    <w:tmpl w:val="6B4CA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EF4179"/>
    <w:multiLevelType w:val="multilevel"/>
    <w:tmpl w:val="1712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B1482C"/>
    <w:multiLevelType w:val="hybridMultilevel"/>
    <w:tmpl w:val="FDAC471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>
    <w:nsid w:val="4BA2419C"/>
    <w:multiLevelType w:val="hybridMultilevel"/>
    <w:tmpl w:val="A930051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>
    <w:nsid w:val="4F843895"/>
    <w:multiLevelType w:val="hybridMultilevel"/>
    <w:tmpl w:val="F486522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>
    <w:nsid w:val="50504EF7"/>
    <w:multiLevelType w:val="multilevel"/>
    <w:tmpl w:val="432C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8D4FDB"/>
    <w:multiLevelType w:val="multilevel"/>
    <w:tmpl w:val="A2EC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D30E6A"/>
    <w:multiLevelType w:val="multilevel"/>
    <w:tmpl w:val="5652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17314A"/>
    <w:multiLevelType w:val="hybridMultilevel"/>
    <w:tmpl w:val="F5AC7A1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>
    <w:nsid w:val="59723057"/>
    <w:multiLevelType w:val="multilevel"/>
    <w:tmpl w:val="6276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CF2453"/>
    <w:multiLevelType w:val="multilevel"/>
    <w:tmpl w:val="9360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C00B8C"/>
    <w:multiLevelType w:val="multilevel"/>
    <w:tmpl w:val="74C6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6A632E"/>
    <w:multiLevelType w:val="hybridMultilevel"/>
    <w:tmpl w:val="D26C2F9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>
    <w:nsid w:val="66B62270"/>
    <w:multiLevelType w:val="multilevel"/>
    <w:tmpl w:val="D7B8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B6301D"/>
    <w:multiLevelType w:val="multilevel"/>
    <w:tmpl w:val="EA8EF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3306E2"/>
    <w:multiLevelType w:val="multilevel"/>
    <w:tmpl w:val="7DF0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4A25FE"/>
    <w:multiLevelType w:val="multilevel"/>
    <w:tmpl w:val="6344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4879B3"/>
    <w:multiLevelType w:val="multilevel"/>
    <w:tmpl w:val="270E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0147C6"/>
    <w:multiLevelType w:val="multilevel"/>
    <w:tmpl w:val="97CE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D55B31"/>
    <w:multiLevelType w:val="multilevel"/>
    <w:tmpl w:val="50D2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DA0091"/>
    <w:multiLevelType w:val="multilevel"/>
    <w:tmpl w:val="D90C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DF247B"/>
    <w:multiLevelType w:val="hybridMultilevel"/>
    <w:tmpl w:val="D558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C636A8"/>
    <w:multiLevelType w:val="hybridMultilevel"/>
    <w:tmpl w:val="0A1AEEA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5"/>
  </w:num>
  <w:num w:numId="3">
    <w:abstractNumId w:val="31"/>
  </w:num>
  <w:num w:numId="4">
    <w:abstractNumId w:val="23"/>
  </w:num>
  <w:num w:numId="5">
    <w:abstractNumId w:val="19"/>
  </w:num>
  <w:num w:numId="6">
    <w:abstractNumId w:val="36"/>
  </w:num>
  <w:num w:numId="7">
    <w:abstractNumId w:val="7"/>
  </w:num>
  <w:num w:numId="8">
    <w:abstractNumId w:val="32"/>
  </w:num>
  <w:num w:numId="9">
    <w:abstractNumId w:val="15"/>
  </w:num>
  <w:num w:numId="10">
    <w:abstractNumId w:val="29"/>
  </w:num>
  <w:num w:numId="11">
    <w:abstractNumId w:val="28"/>
  </w:num>
  <w:num w:numId="12">
    <w:abstractNumId w:val="14"/>
  </w:num>
  <w:num w:numId="13">
    <w:abstractNumId w:val="37"/>
  </w:num>
  <w:num w:numId="14">
    <w:abstractNumId w:val="0"/>
  </w:num>
  <w:num w:numId="15">
    <w:abstractNumId w:val="27"/>
  </w:num>
  <w:num w:numId="16">
    <w:abstractNumId w:val="1"/>
  </w:num>
  <w:num w:numId="17">
    <w:abstractNumId w:val="13"/>
  </w:num>
  <w:num w:numId="18">
    <w:abstractNumId w:val="2"/>
  </w:num>
  <w:num w:numId="19">
    <w:abstractNumId w:val="24"/>
  </w:num>
  <w:num w:numId="20">
    <w:abstractNumId w:val="35"/>
  </w:num>
  <w:num w:numId="21">
    <w:abstractNumId w:val="33"/>
  </w:num>
  <w:num w:numId="22">
    <w:abstractNumId w:val="11"/>
  </w:num>
  <w:num w:numId="23">
    <w:abstractNumId w:val="38"/>
  </w:num>
  <w:num w:numId="24">
    <w:abstractNumId w:val="18"/>
  </w:num>
  <w:num w:numId="25">
    <w:abstractNumId w:val="39"/>
  </w:num>
  <w:num w:numId="26">
    <w:abstractNumId w:val="5"/>
  </w:num>
  <w:num w:numId="27">
    <w:abstractNumId w:val="10"/>
  </w:num>
  <w:num w:numId="28">
    <w:abstractNumId w:val="22"/>
  </w:num>
  <w:num w:numId="29">
    <w:abstractNumId w:val="21"/>
  </w:num>
  <w:num w:numId="30">
    <w:abstractNumId w:val="9"/>
  </w:num>
  <w:num w:numId="31">
    <w:abstractNumId w:val="40"/>
  </w:num>
  <w:num w:numId="32">
    <w:abstractNumId w:val="8"/>
  </w:num>
  <w:num w:numId="33">
    <w:abstractNumId w:val="26"/>
  </w:num>
  <w:num w:numId="34">
    <w:abstractNumId w:val="16"/>
  </w:num>
  <w:num w:numId="35">
    <w:abstractNumId w:val="30"/>
  </w:num>
  <w:num w:numId="36">
    <w:abstractNumId w:val="17"/>
  </w:num>
  <w:num w:numId="37">
    <w:abstractNumId w:val="3"/>
  </w:num>
  <w:num w:numId="38">
    <w:abstractNumId w:val="20"/>
  </w:num>
  <w:num w:numId="39">
    <w:abstractNumId w:val="4"/>
  </w:num>
  <w:num w:numId="40">
    <w:abstractNumId w:val="6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851E9"/>
    <w:rsid w:val="003B1228"/>
    <w:rsid w:val="003F25E2"/>
    <w:rsid w:val="0041159F"/>
    <w:rsid w:val="004468C6"/>
    <w:rsid w:val="00467ACC"/>
    <w:rsid w:val="004851E9"/>
    <w:rsid w:val="006313B6"/>
    <w:rsid w:val="009D316B"/>
    <w:rsid w:val="009E7C9A"/>
    <w:rsid w:val="00C347C9"/>
    <w:rsid w:val="00CD70BD"/>
    <w:rsid w:val="00D91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122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B12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1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15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ip.1obraz.ru/" TargetMode="External"/><Relationship Id="rId117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63" Type="http://schemas.openxmlformats.org/officeDocument/2006/relationships/hyperlink" Target="https://vip.1obraz.ru/" TargetMode="External"/><Relationship Id="rId68" Type="http://schemas.openxmlformats.org/officeDocument/2006/relationships/hyperlink" Target="https://vip.1obraz.ru/" TargetMode="External"/><Relationship Id="rId84" Type="http://schemas.openxmlformats.org/officeDocument/2006/relationships/hyperlink" Target="https://vip.1obraz.ru/" TargetMode="External"/><Relationship Id="rId89" Type="http://schemas.openxmlformats.org/officeDocument/2006/relationships/hyperlink" Target="https://vip.1obraz.ru/" TargetMode="External"/><Relationship Id="rId112" Type="http://schemas.openxmlformats.org/officeDocument/2006/relationships/hyperlink" Target="https://vip.1obraz.ru/" TargetMode="External"/><Relationship Id="rId133" Type="http://schemas.openxmlformats.org/officeDocument/2006/relationships/hyperlink" Target="https://vip.1obraz.ru/" TargetMode="External"/><Relationship Id="rId138" Type="http://schemas.openxmlformats.org/officeDocument/2006/relationships/hyperlink" Target="https://vip.1obraz.ru/" TargetMode="External"/><Relationship Id="rId154" Type="http://schemas.openxmlformats.org/officeDocument/2006/relationships/hyperlink" Target="https://vip.1obraz.ru/" TargetMode="External"/><Relationship Id="rId159" Type="http://schemas.openxmlformats.org/officeDocument/2006/relationships/hyperlink" Target="https://vip.1obraz.ru/" TargetMode="External"/><Relationship Id="rId170" Type="http://schemas.openxmlformats.org/officeDocument/2006/relationships/hyperlink" Target="https://vip.1obraz.ru/" TargetMode="External"/><Relationship Id="rId16" Type="http://schemas.openxmlformats.org/officeDocument/2006/relationships/hyperlink" Target="https://vip.1obraz.ru/" TargetMode="External"/><Relationship Id="rId107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53" Type="http://schemas.openxmlformats.org/officeDocument/2006/relationships/hyperlink" Target="https://vip.1obraz.ru/" TargetMode="External"/><Relationship Id="rId58" Type="http://schemas.openxmlformats.org/officeDocument/2006/relationships/hyperlink" Target="https://vip.1obraz.ru/" TargetMode="External"/><Relationship Id="rId74" Type="http://schemas.openxmlformats.org/officeDocument/2006/relationships/hyperlink" Target="https://vip.1obraz.ru/" TargetMode="External"/><Relationship Id="rId79" Type="http://schemas.openxmlformats.org/officeDocument/2006/relationships/hyperlink" Target="https://vip.1obraz.ru/" TargetMode="External"/><Relationship Id="rId102" Type="http://schemas.openxmlformats.org/officeDocument/2006/relationships/hyperlink" Target="https://vip.1obraz.ru/" TargetMode="External"/><Relationship Id="rId123" Type="http://schemas.openxmlformats.org/officeDocument/2006/relationships/hyperlink" Target="https://vip.1obraz.ru/" TargetMode="External"/><Relationship Id="rId128" Type="http://schemas.openxmlformats.org/officeDocument/2006/relationships/hyperlink" Target="https://vip.1obraz.ru/" TargetMode="External"/><Relationship Id="rId144" Type="http://schemas.openxmlformats.org/officeDocument/2006/relationships/hyperlink" Target="https://vip.1obraz.ru/" TargetMode="External"/><Relationship Id="rId149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vip.1obraz.ru/" TargetMode="External"/><Relationship Id="rId95" Type="http://schemas.openxmlformats.org/officeDocument/2006/relationships/hyperlink" Target="https://vip.1obraz.ru/" TargetMode="External"/><Relationship Id="rId160" Type="http://schemas.openxmlformats.org/officeDocument/2006/relationships/hyperlink" Target="https://vip.1obraz.ru/" TargetMode="External"/><Relationship Id="rId165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64" Type="http://schemas.openxmlformats.org/officeDocument/2006/relationships/hyperlink" Target="https://vip.1obraz.ru/" TargetMode="External"/><Relationship Id="rId69" Type="http://schemas.openxmlformats.org/officeDocument/2006/relationships/hyperlink" Target="https://vip.1obraz.ru/" TargetMode="External"/><Relationship Id="rId113" Type="http://schemas.openxmlformats.org/officeDocument/2006/relationships/hyperlink" Target="https://vip.1obraz.ru/" TargetMode="External"/><Relationship Id="rId118" Type="http://schemas.openxmlformats.org/officeDocument/2006/relationships/hyperlink" Target="https://vip.1obraz.ru/" TargetMode="External"/><Relationship Id="rId134" Type="http://schemas.openxmlformats.org/officeDocument/2006/relationships/hyperlink" Target="https://vip.1obraz.ru/" TargetMode="External"/><Relationship Id="rId139" Type="http://schemas.openxmlformats.org/officeDocument/2006/relationships/hyperlink" Target="https://vip.1obraz.ru/" TargetMode="External"/><Relationship Id="rId80" Type="http://schemas.openxmlformats.org/officeDocument/2006/relationships/hyperlink" Target="https://vip.1obraz.ru/" TargetMode="External"/><Relationship Id="rId85" Type="http://schemas.openxmlformats.org/officeDocument/2006/relationships/hyperlink" Target="https://vip.1obraz.ru/" TargetMode="External"/><Relationship Id="rId150" Type="http://schemas.openxmlformats.org/officeDocument/2006/relationships/hyperlink" Target="https://vip.1obraz.ru/" TargetMode="External"/><Relationship Id="rId155" Type="http://schemas.openxmlformats.org/officeDocument/2006/relationships/hyperlink" Target="https://vip.1obraz.ru/" TargetMode="External"/><Relationship Id="rId171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59" Type="http://schemas.openxmlformats.org/officeDocument/2006/relationships/hyperlink" Target="https://vip.1obraz.ru/" TargetMode="External"/><Relationship Id="rId103" Type="http://schemas.openxmlformats.org/officeDocument/2006/relationships/hyperlink" Target="https://vip.1obraz.ru/" TargetMode="External"/><Relationship Id="rId108" Type="http://schemas.openxmlformats.org/officeDocument/2006/relationships/hyperlink" Target="https://vip.1obraz.ru/" TargetMode="External"/><Relationship Id="rId124" Type="http://schemas.openxmlformats.org/officeDocument/2006/relationships/hyperlink" Target="https://vip.1obraz.ru/" TargetMode="External"/><Relationship Id="rId129" Type="http://schemas.openxmlformats.org/officeDocument/2006/relationships/hyperlink" Target="https://vip.1obraz.ru/" TargetMode="External"/><Relationship Id="rId54" Type="http://schemas.openxmlformats.org/officeDocument/2006/relationships/hyperlink" Target="https://vip.1obraz.ru/" TargetMode="External"/><Relationship Id="rId70" Type="http://schemas.openxmlformats.org/officeDocument/2006/relationships/hyperlink" Target="https://vip.1obraz.ru/" TargetMode="External"/><Relationship Id="rId75" Type="http://schemas.openxmlformats.org/officeDocument/2006/relationships/hyperlink" Target="https://vip.1obraz.ru/" TargetMode="External"/><Relationship Id="rId91" Type="http://schemas.openxmlformats.org/officeDocument/2006/relationships/hyperlink" Target="https://vip.1obraz.ru/" TargetMode="External"/><Relationship Id="rId96" Type="http://schemas.openxmlformats.org/officeDocument/2006/relationships/hyperlink" Target="https://vip.1obraz.ru/" TargetMode="External"/><Relationship Id="rId140" Type="http://schemas.openxmlformats.org/officeDocument/2006/relationships/hyperlink" Target="https://vip.1obraz.ru/" TargetMode="External"/><Relationship Id="rId145" Type="http://schemas.openxmlformats.org/officeDocument/2006/relationships/hyperlink" Target="https://vip.1obraz.ru/" TargetMode="External"/><Relationship Id="rId161" Type="http://schemas.openxmlformats.org/officeDocument/2006/relationships/hyperlink" Target="https://vip.1obraz.ru/" TargetMode="External"/><Relationship Id="rId166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hyperlink" Target="https://vip.1obraz.ru/" TargetMode="External"/><Relationship Id="rId57" Type="http://schemas.openxmlformats.org/officeDocument/2006/relationships/hyperlink" Target="https://vip.1obraz.ru/" TargetMode="External"/><Relationship Id="rId106" Type="http://schemas.openxmlformats.org/officeDocument/2006/relationships/hyperlink" Target="https://vip.1obraz.ru/" TargetMode="External"/><Relationship Id="rId114" Type="http://schemas.openxmlformats.org/officeDocument/2006/relationships/hyperlink" Target="https://vip.1obraz.ru/" TargetMode="External"/><Relationship Id="rId119" Type="http://schemas.openxmlformats.org/officeDocument/2006/relationships/hyperlink" Target="https://vip.1obraz.ru/" TargetMode="External"/><Relationship Id="rId127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hyperlink" Target="https://vip.1obraz.ru/" TargetMode="External"/><Relationship Id="rId60" Type="http://schemas.openxmlformats.org/officeDocument/2006/relationships/hyperlink" Target="https://vip.1obraz.ru/" TargetMode="External"/><Relationship Id="rId65" Type="http://schemas.openxmlformats.org/officeDocument/2006/relationships/hyperlink" Target="https://vip.1obraz.ru/" TargetMode="External"/><Relationship Id="rId73" Type="http://schemas.openxmlformats.org/officeDocument/2006/relationships/hyperlink" Target="https://vip.1obraz.ru/" TargetMode="External"/><Relationship Id="rId78" Type="http://schemas.openxmlformats.org/officeDocument/2006/relationships/hyperlink" Target="https://vip.1obraz.ru/" TargetMode="External"/><Relationship Id="rId81" Type="http://schemas.openxmlformats.org/officeDocument/2006/relationships/hyperlink" Target="https://vip.1obraz.ru/" TargetMode="External"/><Relationship Id="rId86" Type="http://schemas.openxmlformats.org/officeDocument/2006/relationships/hyperlink" Target="https://vip.1obraz.ru/" TargetMode="External"/><Relationship Id="rId94" Type="http://schemas.openxmlformats.org/officeDocument/2006/relationships/hyperlink" Target="https://vip.1obraz.ru/" TargetMode="External"/><Relationship Id="rId99" Type="http://schemas.openxmlformats.org/officeDocument/2006/relationships/hyperlink" Target="https://vip.1obraz.ru/" TargetMode="External"/><Relationship Id="rId101" Type="http://schemas.openxmlformats.org/officeDocument/2006/relationships/hyperlink" Target="https://vip.1obraz.ru/" TargetMode="External"/><Relationship Id="rId122" Type="http://schemas.openxmlformats.org/officeDocument/2006/relationships/hyperlink" Target="https://vip.1obraz.ru/" TargetMode="External"/><Relationship Id="rId130" Type="http://schemas.openxmlformats.org/officeDocument/2006/relationships/hyperlink" Target="https://vip.1obraz.ru/" TargetMode="External"/><Relationship Id="rId135" Type="http://schemas.openxmlformats.org/officeDocument/2006/relationships/hyperlink" Target="https://vip.1obraz.ru/" TargetMode="External"/><Relationship Id="rId143" Type="http://schemas.openxmlformats.org/officeDocument/2006/relationships/hyperlink" Target="https://vip.1obraz.ru/" TargetMode="External"/><Relationship Id="rId148" Type="http://schemas.openxmlformats.org/officeDocument/2006/relationships/hyperlink" Target="https://vip.1obraz.ru/" TargetMode="External"/><Relationship Id="rId151" Type="http://schemas.openxmlformats.org/officeDocument/2006/relationships/hyperlink" Target="https://vip.1obraz.ru/" TargetMode="External"/><Relationship Id="rId156" Type="http://schemas.openxmlformats.org/officeDocument/2006/relationships/hyperlink" Target="https://vip.1obraz.ru/" TargetMode="External"/><Relationship Id="rId164" Type="http://schemas.openxmlformats.org/officeDocument/2006/relationships/hyperlink" Target="https://vip.1obraz.ru/" TargetMode="External"/><Relationship Id="rId169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72" Type="http://schemas.openxmlformats.org/officeDocument/2006/relationships/fontTable" Target="fontTable.xm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109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55" Type="http://schemas.openxmlformats.org/officeDocument/2006/relationships/hyperlink" Target="https://vip.1obraz.ru/" TargetMode="External"/><Relationship Id="rId76" Type="http://schemas.openxmlformats.org/officeDocument/2006/relationships/hyperlink" Target="https://vip.1obraz.ru/" TargetMode="External"/><Relationship Id="rId97" Type="http://schemas.openxmlformats.org/officeDocument/2006/relationships/hyperlink" Target="https://vip.1obraz.ru/" TargetMode="External"/><Relationship Id="rId104" Type="http://schemas.openxmlformats.org/officeDocument/2006/relationships/hyperlink" Target="https://vip.1obraz.ru/" TargetMode="External"/><Relationship Id="rId120" Type="http://schemas.openxmlformats.org/officeDocument/2006/relationships/hyperlink" Target="https://vip.1obraz.ru/" TargetMode="External"/><Relationship Id="rId125" Type="http://schemas.openxmlformats.org/officeDocument/2006/relationships/hyperlink" Target="https://vip.1obraz.ru/" TargetMode="External"/><Relationship Id="rId141" Type="http://schemas.openxmlformats.org/officeDocument/2006/relationships/hyperlink" Target="https://vip.1obraz.ru/" TargetMode="External"/><Relationship Id="rId146" Type="http://schemas.openxmlformats.org/officeDocument/2006/relationships/hyperlink" Target="https://vip.1obraz.ru/" TargetMode="External"/><Relationship Id="rId167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71" Type="http://schemas.openxmlformats.org/officeDocument/2006/relationships/hyperlink" Target="https://vip.1obraz.ru/" TargetMode="External"/><Relationship Id="rId92" Type="http://schemas.openxmlformats.org/officeDocument/2006/relationships/hyperlink" Target="https://vip.1obraz.ru/" TargetMode="External"/><Relationship Id="rId16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66" Type="http://schemas.openxmlformats.org/officeDocument/2006/relationships/hyperlink" Target="https://vip.1obraz.ru/" TargetMode="External"/><Relationship Id="rId87" Type="http://schemas.openxmlformats.org/officeDocument/2006/relationships/hyperlink" Target="https://vip.1obraz.ru/" TargetMode="External"/><Relationship Id="rId110" Type="http://schemas.openxmlformats.org/officeDocument/2006/relationships/hyperlink" Target="https://vip.1obraz.ru/" TargetMode="External"/><Relationship Id="rId115" Type="http://schemas.openxmlformats.org/officeDocument/2006/relationships/hyperlink" Target="https://vip.1obraz.ru/" TargetMode="External"/><Relationship Id="rId131" Type="http://schemas.openxmlformats.org/officeDocument/2006/relationships/hyperlink" Target="https://vip.1obraz.ru/" TargetMode="External"/><Relationship Id="rId136" Type="http://schemas.openxmlformats.org/officeDocument/2006/relationships/hyperlink" Target="https://vip.1obraz.ru/" TargetMode="External"/><Relationship Id="rId157" Type="http://schemas.openxmlformats.org/officeDocument/2006/relationships/hyperlink" Target="https://vip.1obraz.ru/" TargetMode="External"/><Relationship Id="rId61" Type="http://schemas.openxmlformats.org/officeDocument/2006/relationships/hyperlink" Target="https://vip.1obraz.ru/" TargetMode="External"/><Relationship Id="rId82" Type="http://schemas.openxmlformats.org/officeDocument/2006/relationships/hyperlink" Target="https://vip.1obraz.ru/" TargetMode="External"/><Relationship Id="rId152" Type="http://schemas.openxmlformats.org/officeDocument/2006/relationships/hyperlink" Target="https://vip.1obraz.ru/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56" Type="http://schemas.openxmlformats.org/officeDocument/2006/relationships/hyperlink" Target="https://vip.1obraz.ru/" TargetMode="External"/><Relationship Id="rId77" Type="http://schemas.openxmlformats.org/officeDocument/2006/relationships/hyperlink" Target="https://vip.1obraz.ru/" TargetMode="External"/><Relationship Id="rId100" Type="http://schemas.openxmlformats.org/officeDocument/2006/relationships/hyperlink" Target="https://vip.1obraz.ru/" TargetMode="External"/><Relationship Id="rId105" Type="http://schemas.openxmlformats.org/officeDocument/2006/relationships/hyperlink" Target="https://vip.1obraz.ru/" TargetMode="External"/><Relationship Id="rId126" Type="http://schemas.openxmlformats.org/officeDocument/2006/relationships/hyperlink" Target="https://vip.1obraz.ru/" TargetMode="External"/><Relationship Id="rId147" Type="http://schemas.openxmlformats.org/officeDocument/2006/relationships/hyperlink" Target="https://vip.1obraz.ru/" TargetMode="External"/><Relationship Id="rId168" Type="http://schemas.openxmlformats.org/officeDocument/2006/relationships/hyperlink" Target="https://vip.1obraz.ru/" TargetMode="External"/><Relationship Id="rId8" Type="http://schemas.openxmlformats.org/officeDocument/2006/relationships/hyperlink" Target="https://vip.1obraz.ru/" TargetMode="External"/><Relationship Id="rId51" Type="http://schemas.openxmlformats.org/officeDocument/2006/relationships/hyperlink" Target="https://vip.1obraz.ru/" TargetMode="External"/><Relationship Id="rId72" Type="http://schemas.openxmlformats.org/officeDocument/2006/relationships/hyperlink" Target="https://vip.1obraz.ru/" TargetMode="External"/><Relationship Id="rId93" Type="http://schemas.openxmlformats.org/officeDocument/2006/relationships/hyperlink" Target="https://vip.1obraz.ru/" TargetMode="External"/><Relationship Id="rId98" Type="http://schemas.openxmlformats.org/officeDocument/2006/relationships/hyperlink" Target="https://vip.1obraz.ru/" TargetMode="External"/><Relationship Id="rId121" Type="http://schemas.openxmlformats.org/officeDocument/2006/relationships/hyperlink" Target="https://vip.1obraz.ru/" TargetMode="External"/><Relationship Id="rId142" Type="http://schemas.openxmlformats.org/officeDocument/2006/relationships/hyperlink" Target="https://vip.1obraz.ru/" TargetMode="External"/><Relationship Id="rId163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25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67" Type="http://schemas.openxmlformats.org/officeDocument/2006/relationships/hyperlink" Target="https://vip.1obraz.ru/" TargetMode="External"/><Relationship Id="rId116" Type="http://schemas.openxmlformats.org/officeDocument/2006/relationships/hyperlink" Target="https://vip.1obraz.ru/" TargetMode="External"/><Relationship Id="rId137" Type="http://schemas.openxmlformats.org/officeDocument/2006/relationships/hyperlink" Target="https://vip.1obraz.ru/" TargetMode="External"/><Relationship Id="rId158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62" Type="http://schemas.openxmlformats.org/officeDocument/2006/relationships/hyperlink" Target="https://vip.1obraz.ru/" TargetMode="External"/><Relationship Id="rId83" Type="http://schemas.openxmlformats.org/officeDocument/2006/relationships/hyperlink" Target="https://vip.1obraz.ru/" TargetMode="External"/><Relationship Id="rId88" Type="http://schemas.openxmlformats.org/officeDocument/2006/relationships/hyperlink" Target="https://vip.1obraz.ru/" TargetMode="External"/><Relationship Id="rId111" Type="http://schemas.openxmlformats.org/officeDocument/2006/relationships/hyperlink" Target="https://vip.1obraz.ru/" TargetMode="External"/><Relationship Id="rId132" Type="http://schemas.openxmlformats.org/officeDocument/2006/relationships/hyperlink" Target="https://vip.1obraz.ru/" TargetMode="External"/><Relationship Id="rId153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49CE2-AA22-4DEB-AE44-1968FC45D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10097</Words>
  <Characters>57557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 ВИВОБУК</dc:creator>
  <cp:lastModifiedBy>User</cp:lastModifiedBy>
  <cp:revision>2</cp:revision>
  <cp:lastPrinted>2021-12-14T06:34:00Z</cp:lastPrinted>
  <dcterms:created xsi:type="dcterms:W3CDTF">2022-12-04T05:55:00Z</dcterms:created>
  <dcterms:modified xsi:type="dcterms:W3CDTF">2022-12-04T05:55:00Z</dcterms:modified>
</cp:coreProperties>
</file>